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F0" w:rsidRPr="000C03F0" w:rsidRDefault="000C03F0" w:rsidP="000C03F0">
      <w:pPr>
        <w:pStyle w:val="210"/>
        <w:shd w:val="clear" w:color="auto" w:fill="auto"/>
        <w:spacing w:line="360" w:lineRule="auto"/>
        <w:ind w:firstLine="709"/>
        <w:jc w:val="center"/>
        <w:rPr>
          <w:rFonts w:ascii="Times New Roman" w:hAnsi="Times New Roman" w:cs="Times New Roman"/>
          <w:b/>
          <w:color w:val="000000" w:themeColor="text1"/>
          <w:sz w:val="32"/>
          <w:szCs w:val="32"/>
        </w:rPr>
      </w:pPr>
      <w:r w:rsidRPr="000C03F0">
        <w:rPr>
          <w:rFonts w:ascii="Times New Roman" w:hAnsi="Times New Roman" w:cs="Times New Roman"/>
          <w:b/>
          <w:color w:val="000000" w:themeColor="text1"/>
          <w:sz w:val="32"/>
          <w:szCs w:val="32"/>
        </w:rPr>
        <w:t>ДОКЛАД</w:t>
      </w:r>
    </w:p>
    <w:p w:rsidR="000C03F0" w:rsidRPr="000C03F0" w:rsidRDefault="000C03F0" w:rsidP="000C03F0">
      <w:pPr>
        <w:pStyle w:val="210"/>
        <w:shd w:val="clear" w:color="auto" w:fill="auto"/>
        <w:spacing w:line="360" w:lineRule="auto"/>
        <w:ind w:firstLine="709"/>
        <w:jc w:val="center"/>
        <w:rPr>
          <w:rFonts w:ascii="Times New Roman" w:hAnsi="Times New Roman" w:cs="Times New Roman"/>
          <w:b/>
          <w:color w:val="000000" w:themeColor="text1"/>
          <w:sz w:val="32"/>
          <w:szCs w:val="32"/>
        </w:rPr>
      </w:pPr>
      <w:proofErr w:type="gramStart"/>
      <w:r w:rsidRPr="000C03F0">
        <w:rPr>
          <w:rFonts w:ascii="Times New Roman" w:hAnsi="Times New Roman" w:cs="Times New Roman"/>
          <w:b/>
          <w:color w:val="000000" w:themeColor="text1"/>
          <w:sz w:val="32"/>
          <w:szCs w:val="32"/>
        </w:rPr>
        <w:t>Магаданского</w:t>
      </w:r>
      <w:proofErr w:type="gramEnd"/>
      <w:r w:rsidRPr="000C03F0">
        <w:rPr>
          <w:rFonts w:ascii="Times New Roman" w:hAnsi="Times New Roman" w:cs="Times New Roman"/>
          <w:b/>
          <w:color w:val="000000" w:themeColor="text1"/>
          <w:sz w:val="32"/>
          <w:szCs w:val="32"/>
        </w:rPr>
        <w:t xml:space="preserve"> УФАС России</w:t>
      </w:r>
    </w:p>
    <w:p w:rsidR="000C03F0" w:rsidRDefault="000C03F0" w:rsidP="000C03F0">
      <w:pPr>
        <w:pStyle w:val="ConsPlusNormal0"/>
        <w:spacing w:line="360" w:lineRule="auto"/>
        <w:jc w:val="center"/>
        <w:rPr>
          <w:rFonts w:ascii="Times New Roman" w:hAnsi="Times New Roman" w:cs="Times New Roman"/>
          <w:b/>
          <w:color w:val="000000" w:themeColor="text1"/>
          <w:sz w:val="28"/>
          <w:szCs w:val="28"/>
        </w:rPr>
      </w:pPr>
    </w:p>
    <w:p w:rsidR="000C03F0" w:rsidRPr="008A79F2" w:rsidRDefault="000C03F0" w:rsidP="000C03F0">
      <w:pPr>
        <w:pStyle w:val="ConsPlusNormal0"/>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8A79F2">
        <w:rPr>
          <w:rFonts w:ascii="Times New Roman" w:hAnsi="Times New Roman" w:cs="Times New Roman"/>
          <w:b/>
          <w:color w:val="000000" w:themeColor="text1"/>
          <w:sz w:val="28"/>
          <w:szCs w:val="28"/>
        </w:rPr>
        <w:t xml:space="preserve"> ЧАСТЬ</w:t>
      </w:r>
    </w:p>
    <w:p w:rsidR="000C03F0" w:rsidRDefault="000C03F0" w:rsidP="000C03F0">
      <w:pPr>
        <w:tabs>
          <w:tab w:val="left" w:pos="885"/>
        </w:tabs>
        <w:spacing w:after="0" w:line="288" w:lineRule="auto"/>
        <w:ind w:firstLine="709"/>
        <w:jc w:val="center"/>
        <w:rPr>
          <w:rFonts w:ascii="Times New Roman" w:hAnsi="Times New Roman" w:cs="Times New Roman"/>
          <w:b/>
          <w:sz w:val="28"/>
          <w:szCs w:val="28"/>
        </w:rPr>
      </w:pPr>
      <w:r w:rsidRPr="00050683">
        <w:rPr>
          <w:rFonts w:ascii="Times New Roman" w:hAnsi="Times New Roman" w:cs="Times New Roman"/>
          <w:b/>
          <w:color w:val="000000" w:themeColor="text1"/>
          <w:sz w:val="28"/>
          <w:szCs w:val="28"/>
        </w:rPr>
        <w:t xml:space="preserve">Правоприменительная практика Магаданского УФАС России  в сфере контроля госзаказа </w:t>
      </w:r>
    </w:p>
    <w:p w:rsidR="00301126" w:rsidRDefault="00301126" w:rsidP="0071003D">
      <w:pPr>
        <w:spacing w:after="0" w:line="240" w:lineRule="auto"/>
        <w:ind w:firstLine="663"/>
        <w:jc w:val="both"/>
        <w:rPr>
          <w:rFonts w:ascii="Times New Roman" w:hAnsi="Times New Roman" w:cs="Times New Roman"/>
          <w:sz w:val="28"/>
          <w:szCs w:val="28"/>
        </w:rPr>
      </w:pPr>
    </w:p>
    <w:p w:rsidR="0071003D" w:rsidRPr="000C03F0" w:rsidRDefault="0071003D" w:rsidP="000C03F0">
      <w:pPr>
        <w:spacing w:after="0" w:line="240" w:lineRule="auto"/>
        <w:ind w:firstLine="663"/>
        <w:jc w:val="both"/>
        <w:rPr>
          <w:rFonts w:ascii="Times New Roman" w:hAnsi="Times New Roman" w:cs="Times New Roman"/>
          <w:sz w:val="28"/>
          <w:szCs w:val="28"/>
        </w:rPr>
      </w:pPr>
      <w:proofErr w:type="gramStart"/>
      <w:r w:rsidRPr="000C03F0">
        <w:rPr>
          <w:rFonts w:ascii="Times New Roman" w:hAnsi="Times New Roman" w:cs="Times New Roman"/>
          <w:sz w:val="28"/>
          <w:szCs w:val="28"/>
        </w:rPr>
        <w:t>За истекший период 201</w:t>
      </w:r>
      <w:r w:rsidR="00B25433" w:rsidRPr="000C03F0">
        <w:rPr>
          <w:rFonts w:ascii="Times New Roman" w:hAnsi="Times New Roman" w:cs="Times New Roman"/>
          <w:sz w:val="28"/>
          <w:szCs w:val="28"/>
        </w:rPr>
        <w:t>9</w:t>
      </w:r>
      <w:r w:rsidRPr="000C03F0">
        <w:rPr>
          <w:rFonts w:ascii="Times New Roman" w:hAnsi="Times New Roman" w:cs="Times New Roman"/>
          <w:sz w:val="28"/>
          <w:szCs w:val="28"/>
        </w:rPr>
        <w:t xml:space="preserve"> года в Магаданское УФАС России поступило </w:t>
      </w:r>
      <w:r w:rsidR="00A0157B" w:rsidRPr="000C03F0">
        <w:rPr>
          <w:rFonts w:ascii="Times New Roman" w:hAnsi="Times New Roman" w:cs="Times New Roman"/>
          <w:sz w:val="28"/>
          <w:szCs w:val="28"/>
        </w:rPr>
        <w:t>129</w:t>
      </w:r>
      <w:r w:rsidRPr="000C03F0">
        <w:rPr>
          <w:rFonts w:ascii="Times New Roman" w:hAnsi="Times New Roman" w:cs="Times New Roman"/>
          <w:sz w:val="28"/>
          <w:szCs w:val="28"/>
        </w:rPr>
        <w:t xml:space="preserve"> жалоб участников закупок на действия заказчиков, уполномоченных органов, конкурсных, аукционных, котировочных комиссий, специализированной организации</w:t>
      </w:r>
      <w:r w:rsidR="00E62D3E" w:rsidRPr="000C03F0">
        <w:rPr>
          <w:rFonts w:ascii="Times New Roman" w:hAnsi="Times New Roman" w:cs="Times New Roman"/>
          <w:sz w:val="28"/>
          <w:szCs w:val="28"/>
        </w:rPr>
        <w:t xml:space="preserve"> (по состоянию на </w:t>
      </w:r>
      <w:r w:rsidR="00A0157B" w:rsidRPr="000C03F0">
        <w:rPr>
          <w:rFonts w:ascii="Times New Roman" w:hAnsi="Times New Roman" w:cs="Times New Roman"/>
          <w:sz w:val="28"/>
          <w:szCs w:val="28"/>
        </w:rPr>
        <w:t>26</w:t>
      </w:r>
      <w:r w:rsidR="005B6C63" w:rsidRPr="000C03F0">
        <w:rPr>
          <w:rFonts w:ascii="Times New Roman" w:hAnsi="Times New Roman" w:cs="Times New Roman"/>
          <w:sz w:val="28"/>
          <w:szCs w:val="28"/>
        </w:rPr>
        <w:t>.0</w:t>
      </w:r>
      <w:r w:rsidR="00A0157B" w:rsidRPr="000C03F0">
        <w:rPr>
          <w:rFonts w:ascii="Times New Roman" w:hAnsi="Times New Roman" w:cs="Times New Roman"/>
          <w:sz w:val="28"/>
          <w:szCs w:val="28"/>
        </w:rPr>
        <w:t>9</w:t>
      </w:r>
      <w:r w:rsidR="00E62D3E" w:rsidRPr="000C03F0">
        <w:rPr>
          <w:rFonts w:ascii="Times New Roman" w:hAnsi="Times New Roman" w:cs="Times New Roman"/>
          <w:sz w:val="28"/>
          <w:szCs w:val="28"/>
        </w:rPr>
        <w:t>.201</w:t>
      </w:r>
      <w:r w:rsidR="005B6C63" w:rsidRPr="000C03F0">
        <w:rPr>
          <w:rFonts w:ascii="Times New Roman" w:hAnsi="Times New Roman" w:cs="Times New Roman"/>
          <w:sz w:val="28"/>
          <w:szCs w:val="28"/>
        </w:rPr>
        <w:t>9</w:t>
      </w:r>
      <w:r w:rsidR="00E62D3E" w:rsidRPr="000C03F0">
        <w:rPr>
          <w:rFonts w:ascii="Times New Roman" w:hAnsi="Times New Roman" w:cs="Times New Roman"/>
          <w:sz w:val="28"/>
          <w:szCs w:val="28"/>
        </w:rPr>
        <w:t xml:space="preserve">г. принято процессуальное решение по </w:t>
      </w:r>
      <w:r w:rsidR="00A0157B" w:rsidRPr="000C03F0">
        <w:rPr>
          <w:rFonts w:ascii="Times New Roman" w:hAnsi="Times New Roman" w:cs="Times New Roman"/>
          <w:sz w:val="28"/>
          <w:szCs w:val="28"/>
        </w:rPr>
        <w:t>124</w:t>
      </w:r>
      <w:r w:rsidR="00E62D3E" w:rsidRPr="000C03F0">
        <w:rPr>
          <w:rFonts w:ascii="Times New Roman" w:hAnsi="Times New Roman" w:cs="Times New Roman"/>
          <w:sz w:val="28"/>
          <w:szCs w:val="28"/>
        </w:rPr>
        <w:t xml:space="preserve"> жалобам)</w:t>
      </w:r>
      <w:r w:rsidRPr="000C03F0">
        <w:rPr>
          <w:rFonts w:ascii="Times New Roman" w:hAnsi="Times New Roman" w:cs="Times New Roman"/>
          <w:sz w:val="28"/>
          <w:szCs w:val="28"/>
        </w:rPr>
        <w:t>.</w:t>
      </w:r>
      <w:proofErr w:type="gramEnd"/>
    </w:p>
    <w:p w:rsidR="0071003D" w:rsidRPr="000C03F0" w:rsidRDefault="0071003D" w:rsidP="000C03F0">
      <w:pPr>
        <w:spacing w:after="0" w:line="240" w:lineRule="auto"/>
        <w:ind w:firstLine="663"/>
        <w:jc w:val="both"/>
        <w:rPr>
          <w:rFonts w:ascii="Times New Roman" w:hAnsi="Times New Roman" w:cs="Times New Roman"/>
          <w:sz w:val="28"/>
          <w:szCs w:val="28"/>
        </w:rPr>
      </w:pPr>
      <w:r w:rsidRPr="000C03F0">
        <w:rPr>
          <w:rFonts w:ascii="Times New Roman" w:hAnsi="Times New Roman" w:cs="Times New Roman"/>
          <w:sz w:val="28"/>
          <w:szCs w:val="28"/>
        </w:rPr>
        <w:t xml:space="preserve">Из числа поступивших жалоб, </w:t>
      </w:r>
      <w:r w:rsidR="00A0157B" w:rsidRPr="000C03F0">
        <w:rPr>
          <w:rFonts w:ascii="Times New Roman" w:hAnsi="Times New Roman" w:cs="Times New Roman"/>
          <w:sz w:val="28"/>
          <w:szCs w:val="28"/>
        </w:rPr>
        <w:t>25</w:t>
      </w:r>
      <w:r w:rsidRPr="000C03F0">
        <w:rPr>
          <w:rFonts w:ascii="Times New Roman" w:hAnsi="Times New Roman" w:cs="Times New Roman"/>
          <w:sz w:val="28"/>
          <w:szCs w:val="28"/>
        </w:rPr>
        <w:t xml:space="preserve"> жалоб был</w:t>
      </w:r>
      <w:r w:rsidR="005B6C63" w:rsidRPr="000C03F0">
        <w:rPr>
          <w:rFonts w:ascii="Times New Roman" w:hAnsi="Times New Roman" w:cs="Times New Roman"/>
          <w:sz w:val="28"/>
          <w:szCs w:val="28"/>
        </w:rPr>
        <w:t>о</w:t>
      </w:r>
      <w:r w:rsidRPr="000C03F0">
        <w:rPr>
          <w:rFonts w:ascii="Times New Roman" w:hAnsi="Times New Roman" w:cs="Times New Roman"/>
          <w:sz w:val="28"/>
          <w:szCs w:val="28"/>
        </w:rPr>
        <w:t xml:space="preserve"> возвращен</w:t>
      </w:r>
      <w:r w:rsidR="005B6C63" w:rsidRPr="000C03F0">
        <w:rPr>
          <w:rFonts w:ascii="Times New Roman" w:hAnsi="Times New Roman" w:cs="Times New Roman"/>
          <w:sz w:val="28"/>
          <w:szCs w:val="28"/>
        </w:rPr>
        <w:t>о</w:t>
      </w:r>
      <w:r w:rsidRPr="000C03F0">
        <w:rPr>
          <w:rFonts w:ascii="Times New Roman" w:hAnsi="Times New Roman" w:cs="Times New Roman"/>
          <w:sz w:val="28"/>
          <w:szCs w:val="28"/>
        </w:rPr>
        <w:t xml:space="preserve"> заявителю, </w:t>
      </w:r>
      <w:r w:rsidR="00A0157B" w:rsidRPr="000C03F0">
        <w:rPr>
          <w:rFonts w:ascii="Times New Roman" w:hAnsi="Times New Roman" w:cs="Times New Roman"/>
          <w:sz w:val="28"/>
          <w:szCs w:val="28"/>
        </w:rPr>
        <w:t>11</w:t>
      </w:r>
      <w:r w:rsidRPr="000C03F0">
        <w:rPr>
          <w:rFonts w:ascii="Times New Roman" w:hAnsi="Times New Roman" w:cs="Times New Roman"/>
          <w:sz w:val="28"/>
          <w:szCs w:val="28"/>
        </w:rPr>
        <w:t xml:space="preserve"> отозван</w:t>
      </w:r>
      <w:r w:rsidR="00A0157B" w:rsidRPr="000C03F0">
        <w:rPr>
          <w:rFonts w:ascii="Times New Roman" w:hAnsi="Times New Roman" w:cs="Times New Roman"/>
          <w:sz w:val="28"/>
          <w:szCs w:val="28"/>
        </w:rPr>
        <w:t>о</w:t>
      </w:r>
      <w:r w:rsidRPr="000C03F0">
        <w:rPr>
          <w:rFonts w:ascii="Times New Roman" w:hAnsi="Times New Roman" w:cs="Times New Roman"/>
          <w:sz w:val="28"/>
          <w:szCs w:val="28"/>
        </w:rPr>
        <w:t xml:space="preserve">, по </w:t>
      </w:r>
      <w:r w:rsidR="00A0157B" w:rsidRPr="000C03F0">
        <w:rPr>
          <w:rFonts w:ascii="Times New Roman" w:hAnsi="Times New Roman" w:cs="Times New Roman"/>
          <w:sz w:val="28"/>
          <w:szCs w:val="28"/>
        </w:rPr>
        <w:t>8</w:t>
      </w:r>
      <w:r w:rsidR="00DB363C" w:rsidRPr="000C03F0">
        <w:rPr>
          <w:rFonts w:ascii="Times New Roman" w:hAnsi="Times New Roman" w:cs="Times New Roman"/>
          <w:sz w:val="28"/>
          <w:szCs w:val="28"/>
        </w:rPr>
        <w:t>7</w:t>
      </w:r>
      <w:r w:rsidRPr="000C03F0">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A0157B" w:rsidRPr="000C03F0">
        <w:rPr>
          <w:rFonts w:ascii="Times New Roman" w:hAnsi="Times New Roman" w:cs="Times New Roman"/>
          <w:sz w:val="28"/>
          <w:szCs w:val="28"/>
        </w:rPr>
        <w:t>33</w:t>
      </w:r>
      <w:r w:rsidRPr="000C03F0">
        <w:rPr>
          <w:rFonts w:ascii="Times New Roman" w:hAnsi="Times New Roman" w:cs="Times New Roman"/>
          <w:sz w:val="28"/>
          <w:szCs w:val="28"/>
        </w:rPr>
        <w:t xml:space="preserve"> жалоб признаны необоснованными, </w:t>
      </w:r>
      <w:r w:rsidR="00A0157B" w:rsidRPr="000C03F0">
        <w:rPr>
          <w:rFonts w:ascii="Times New Roman" w:hAnsi="Times New Roman" w:cs="Times New Roman"/>
          <w:sz w:val="28"/>
          <w:szCs w:val="28"/>
        </w:rPr>
        <w:t>54</w:t>
      </w:r>
      <w:r w:rsidRPr="000C03F0">
        <w:rPr>
          <w:rFonts w:ascii="Times New Roman" w:hAnsi="Times New Roman" w:cs="Times New Roman"/>
          <w:sz w:val="28"/>
          <w:szCs w:val="28"/>
        </w:rPr>
        <w:t xml:space="preserve"> жалоб</w:t>
      </w:r>
      <w:r w:rsidR="005B6C63" w:rsidRPr="000C03F0">
        <w:rPr>
          <w:rFonts w:ascii="Times New Roman" w:hAnsi="Times New Roman" w:cs="Times New Roman"/>
          <w:sz w:val="28"/>
          <w:szCs w:val="28"/>
        </w:rPr>
        <w:t>ы</w:t>
      </w:r>
      <w:r w:rsidRPr="000C03F0">
        <w:rPr>
          <w:rFonts w:ascii="Times New Roman" w:hAnsi="Times New Roman" w:cs="Times New Roman"/>
          <w:sz w:val="28"/>
          <w:szCs w:val="28"/>
        </w:rPr>
        <w:t xml:space="preserve"> – обоснованн</w:t>
      </w:r>
      <w:r w:rsidR="00E62D3E" w:rsidRPr="000C03F0">
        <w:rPr>
          <w:rFonts w:ascii="Times New Roman" w:hAnsi="Times New Roman" w:cs="Times New Roman"/>
          <w:sz w:val="28"/>
          <w:szCs w:val="28"/>
        </w:rPr>
        <w:t>ыми</w:t>
      </w:r>
      <w:r w:rsidRPr="000C03F0">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sidR="00A0157B" w:rsidRPr="000C03F0">
        <w:rPr>
          <w:rFonts w:ascii="Times New Roman" w:hAnsi="Times New Roman" w:cs="Times New Roman"/>
          <w:sz w:val="28"/>
          <w:szCs w:val="28"/>
        </w:rPr>
        <w:t>30</w:t>
      </w:r>
      <w:r w:rsidRPr="000C03F0">
        <w:rPr>
          <w:rFonts w:ascii="Times New Roman" w:hAnsi="Times New Roman" w:cs="Times New Roman"/>
          <w:sz w:val="28"/>
          <w:szCs w:val="28"/>
        </w:rPr>
        <w:t xml:space="preserve"> предписани</w:t>
      </w:r>
      <w:r w:rsidR="004C342D" w:rsidRPr="000C03F0">
        <w:rPr>
          <w:rFonts w:ascii="Times New Roman" w:hAnsi="Times New Roman" w:cs="Times New Roman"/>
          <w:sz w:val="28"/>
          <w:szCs w:val="28"/>
        </w:rPr>
        <w:t>й</w:t>
      </w:r>
      <w:r w:rsidRPr="000C03F0">
        <w:rPr>
          <w:rFonts w:ascii="Times New Roman" w:hAnsi="Times New Roman" w:cs="Times New Roman"/>
          <w:sz w:val="28"/>
          <w:szCs w:val="28"/>
        </w:rPr>
        <w:t xml:space="preserve">. </w:t>
      </w:r>
      <w:r w:rsidR="00A0157B" w:rsidRPr="000C03F0">
        <w:rPr>
          <w:rFonts w:ascii="Times New Roman" w:hAnsi="Times New Roman" w:cs="Times New Roman"/>
          <w:sz w:val="28"/>
          <w:szCs w:val="28"/>
        </w:rPr>
        <w:t>3</w:t>
      </w:r>
      <w:r w:rsidR="00E62D3E" w:rsidRPr="000C03F0">
        <w:rPr>
          <w:rFonts w:ascii="Times New Roman" w:hAnsi="Times New Roman" w:cs="Times New Roman"/>
          <w:sz w:val="28"/>
          <w:szCs w:val="28"/>
        </w:rPr>
        <w:t xml:space="preserve"> предписани</w:t>
      </w:r>
      <w:r w:rsidR="004C342D" w:rsidRPr="000C03F0">
        <w:rPr>
          <w:rFonts w:ascii="Times New Roman" w:hAnsi="Times New Roman" w:cs="Times New Roman"/>
          <w:sz w:val="28"/>
          <w:szCs w:val="28"/>
        </w:rPr>
        <w:t>я</w:t>
      </w:r>
      <w:r w:rsidRPr="000C03F0">
        <w:rPr>
          <w:rFonts w:ascii="Times New Roman" w:hAnsi="Times New Roman" w:cs="Times New Roman"/>
          <w:sz w:val="28"/>
          <w:szCs w:val="28"/>
        </w:rPr>
        <w:t xml:space="preserve"> находятся в стадии исполнения, </w:t>
      </w:r>
      <w:r w:rsidR="00E62D3E" w:rsidRPr="000C03F0">
        <w:rPr>
          <w:rFonts w:ascii="Times New Roman" w:hAnsi="Times New Roman" w:cs="Times New Roman"/>
          <w:sz w:val="28"/>
          <w:szCs w:val="28"/>
        </w:rPr>
        <w:t xml:space="preserve"> </w:t>
      </w:r>
      <w:r w:rsidRPr="000C03F0">
        <w:rPr>
          <w:rFonts w:ascii="Times New Roman" w:hAnsi="Times New Roman" w:cs="Times New Roman"/>
          <w:sz w:val="28"/>
          <w:szCs w:val="28"/>
        </w:rPr>
        <w:t>остальные исполнены.</w:t>
      </w:r>
    </w:p>
    <w:p w:rsidR="0071003D" w:rsidRPr="000C03F0" w:rsidRDefault="0071003D" w:rsidP="000C03F0">
      <w:pPr>
        <w:spacing w:after="0" w:line="240" w:lineRule="auto"/>
        <w:ind w:firstLine="663"/>
        <w:jc w:val="both"/>
        <w:rPr>
          <w:rFonts w:ascii="Times New Roman" w:hAnsi="Times New Roman" w:cs="Times New Roman"/>
          <w:sz w:val="28"/>
          <w:szCs w:val="28"/>
        </w:rPr>
      </w:pPr>
      <w:r w:rsidRPr="000C03F0">
        <w:rPr>
          <w:rFonts w:ascii="Times New Roman" w:hAnsi="Times New Roman" w:cs="Times New Roman"/>
          <w:sz w:val="28"/>
          <w:szCs w:val="28"/>
        </w:rPr>
        <w:t xml:space="preserve">Структура поступивших жалоб следующая: </w:t>
      </w:r>
      <w:r w:rsidR="00A0157B" w:rsidRPr="000C03F0">
        <w:rPr>
          <w:rFonts w:ascii="Times New Roman" w:hAnsi="Times New Roman" w:cs="Times New Roman"/>
          <w:sz w:val="28"/>
          <w:szCs w:val="28"/>
        </w:rPr>
        <w:t>26</w:t>
      </w:r>
      <w:r w:rsidRPr="000C03F0">
        <w:rPr>
          <w:rFonts w:ascii="Times New Roman" w:hAnsi="Times New Roman" w:cs="Times New Roman"/>
          <w:sz w:val="28"/>
          <w:szCs w:val="28"/>
        </w:rPr>
        <w:t xml:space="preserve"> жалоб подано на федеральных заказчиков; </w:t>
      </w:r>
      <w:r w:rsidR="00A0157B" w:rsidRPr="000C03F0">
        <w:rPr>
          <w:rFonts w:ascii="Times New Roman" w:hAnsi="Times New Roman" w:cs="Times New Roman"/>
          <w:sz w:val="28"/>
          <w:szCs w:val="28"/>
        </w:rPr>
        <w:t>33</w:t>
      </w:r>
      <w:r w:rsidRPr="000C03F0">
        <w:rPr>
          <w:rFonts w:ascii="Times New Roman" w:hAnsi="Times New Roman" w:cs="Times New Roman"/>
          <w:sz w:val="28"/>
          <w:szCs w:val="28"/>
        </w:rPr>
        <w:t xml:space="preserve"> – на заказчиков, финансируемых из бюджета Магаданской области; </w:t>
      </w:r>
      <w:r w:rsidR="00A0157B" w:rsidRPr="000C03F0">
        <w:rPr>
          <w:rFonts w:ascii="Times New Roman" w:hAnsi="Times New Roman" w:cs="Times New Roman"/>
          <w:sz w:val="28"/>
          <w:szCs w:val="28"/>
        </w:rPr>
        <w:t>34</w:t>
      </w:r>
      <w:r w:rsidRPr="000C03F0">
        <w:rPr>
          <w:rFonts w:ascii="Times New Roman" w:hAnsi="Times New Roman" w:cs="Times New Roman"/>
          <w:sz w:val="28"/>
          <w:szCs w:val="28"/>
        </w:rPr>
        <w:t xml:space="preserve"> – на муниципальных заказчиков.</w:t>
      </w:r>
    </w:p>
    <w:p w:rsidR="0071003D" w:rsidRPr="000C03F0" w:rsidRDefault="0071003D" w:rsidP="000C03F0">
      <w:pPr>
        <w:spacing w:after="0" w:line="240" w:lineRule="auto"/>
        <w:ind w:firstLine="663"/>
        <w:jc w:val="both"/>
        <w:rPr>
          <w:rFonts w:ascii="Times New Roman" w:hAnsi="Times New Roman" w:cs="Times New Roman"/>
          <w:sz w:val="28"/>
          <w:szCs w:val="28"/>
        </w:rPr>
      </w:pPr>
      <w:r w:rsidRPr="000C03F0">
        <w:rPr>
          <w:rFonts w:ascii="Times New Roman" w:hAnsi="Times New Roman" w:cs="Times New Roman"/>
          <w:sz w:val="28"/>
          <w:szCs w:val="28"/>
        </w:rPr>
        <w:t>В 201</w:t>
      </w:r>
      <w:r w:rsidR="004C342D" w:rsidRPr="000C03F0">
        <w:rPr>
          <w:rFonts w:ascii="Times New Roman" w:hAnsi="Times New Roman" w:cs="Times New Roman"/>
          <w:sz w:val="28"/>
          <w:szCs w:val="28"/>
        </w:rPr>
        <w:t>9</w:t>
      </w:r>
      <w:r w:rsidRPr="000C03F0">
        <w:rPr>
          <w:rFonts w:ascii="Times New Roman" w:hAnsi="Times New Roman" w:cs="Times New Roman"/>
          <w:sz w:val="28"/>
          <w:szCs w:val="28"/>
        </w:rPr>
        <w:t xml:space="preserve"> году осуществлено </w:t>
      </w:r>
      <w:r w:rsidR="00A0157B" w:rsidRPr="000C03F0">
        <w:rPr>
          <w:rFonts w:ascii="Times New Roman" w:hAnsi="Times New Roman" w:cs="Times New Roman"/>
          <w:sz w:val="28"/>
          <w:szCs w:val="28"/>
        </w:rPr>
        <w:t>22</w:t>
      </w:r>
      <w:r w:rsidRPr="000C03F0">
        <w:rPr>
          <w:rFonts w:ascii="Times New Roman" w:hAnsi="Times New Roman" w:cs="Times New Roman"/>
          <w:sz w:val="28"/>
          <w:szCs w:val="28"/>
        </w:rPr>
        <w:t xml:space="preserve"> проверочных мероприятий (</w:t>
      </w:r>
      <w:r w:rsidR="00A0157B" w:rsidRPr="000C03F0">
        <w:rPr>
          <w:rFonts w:ascii="Times New Roman" w:hAnsi="Times New Roman" w:cs="Times New Roman"/>
          <w:sz w:val="28"/>
          <w:szCs w:val="28"/>
        </w:rPr>
        <w:t xml:space="preserve">плановые и </w:t>
      </w:r>
      <w:r w:rsidRPr="000C03F0">
        <w:rPr>
          <w:rFonts w:ascii="Times New Roman" w:hAnsi="Times New Roman" w:cs="Times New Roman"/>
          <w:sz w:val="28"/>
          <w:szCs w:val="28"/>
        </w:rPr>
        <w:t xml:space="preserve">внеплановые проверки), по результатам которых выявлено </w:t>
      </w:r>
      <w:r w:rsidR="006F3337" w:rsidRPr="000C03F0">
        <w:rPr>
          <w:rFonts w:ascii="Times New Roman" w:hAnsi="Times New Roman" w:cs="Times New Roman"/>
          <w:sz w:val="28"/>
          <w:szCs w:val="28"/>
        </w:rPr>
        <w:t>46</w:t>
      </w:r>
      <w:r w:rsidRPr="000C03F0">
        <w:rPr>
          <w:rFonts w:ascii="Times New Roman" w:hAnsi="Times New Roman" w:cs="Times New Roman"/>
          <w:sz w:val="28"/>
          <w:szCs w:val="28"/>
        </w:rPr>
        <w:t xml:space="preserve"> закупок с нарушениями, выдано </w:t>
      </w:r>
      <w:r w:rsidR="006F3337" w:rsidRPr="000C03F0">
        <w:rPr>
          <w:rFonts w:ascii="Times New Roman" w:hAnsi="Times New Roman" w:cs="Times New Roman"/>
          <w:sz w:val="28"/>
          <w:szCs w:val="28"/>
        </w:rPr>
        <w:t>15</w:t>
      </w:r>
      <w:r w:rsidRPr="000C03F0">
        <w:rPr>
          <w:rFonts w:ascii="Times New Roman" w:hAnsi="Times New Roman" w:cs="Times New Roman"/>
          <w:sz w:val="28"/>
          <w:szCs w:val="28"/>
        </w:rPr>
        <w:t xml:space="preserve"> предписани</w:t>
      </w:r>
      <w:r w:rsidR="006F3337" w:rsidRPr="000C03F0">
        <w:rPr>
          <w:rFonts w:ascii="Times New Roman" w:hAnsi="Times New Roman" w:cs="Times New Roman"/>
          <w:sz w:val="28"/>
          <w:szCs w:val="28"/>
        </w:rPr>
        <w:t>й</w:t>
      </w:r>
      <w:r w:rsidRPr="000C03F0">
        <w:rPr>
          <w:rFonts w:ascii="Times New Roman" w:hAnsi="Times New Roman" w:cs="Times New Roman"/>
          <w:sz w:val="28"/>
          <w:szCs w:val="28"/>
        </w:rPr>
        <w:t xml:space="preserve"> об устранении нарушений законодательства о контрактной системе. </w:t>
      </w:r>
      <w:r w:rsidR="006F3337" w:rsidRPr="000C03F0">
        <w:rPr>
          <w:rFonts w:ascii="Times New Roman" w:hAnsi="Times New Roman" w:cs="Times New Roman"/>
          <w:sz w:val="28"/>
          <w:szCs w:val="28"/>
        </w:rPr>
        <w:t>14</w:t>
      </w:r>
      <w:r w:rsidRPr="000C03F0">
        <w:rPr>
          <w:rFonts w:ascii="Times New Roman" w:hAnsi="Times New Roman" w:cs="Times New Roman"/>
          <w:sz w:val="28"/>
          <w:szCs w:val="28"/>
        </w:rPr>
        <w:t xml:space="preserve"> предписани</w:t>
      </w:r>
      <w:r w:rsidR="006F3337" w:rsidRPr="000C03F0">
        <w:rPr>
          <w:rFonts w:ascii="Times New Roman" w:hAnsi="Times New Roman" w:cs="Times New Roman"/>
          <w:sz w:val="28"/>
          <w:szCs w:val="28"/>
        </w:rPr>
        <w:t>й</w:t>
      </w:r>
      <w:r w:rsidRPr="000C03F0">
        <w:rPr>
          <w:rFonts w:ascii="Times New Roman" w:hAnsi="Times New Roman" w:cs="Times New Roman"/>
          <w:sz w:val="28"/>
          <w:szCs w:val="28"/>
        </w:rPr>
        <w:t xml:space="preserve"> исполнены без судебного разбирательства</w:t>
      </w:r>
      <w:r w:rsidR="006F3337" w:rsidRPr="000C03F0">
        <w:rPr>
          <w:rFonts w:ascii="Times New Roman" w:hAnsi="Times New Roman" w:cs="Times New Roman"/>
          <w:sz w:val="28"/>
          <w:szCs w:val="28"/>
        </w:rPr>
        <w:t>, 1 – в стадии исполнения</w:t>
      </w:r>
      <w:r w:rsidRPr="000C03F0">
        <w:rPr>
          <w:rFonts w:ascii="Times New Roman" w:hAnsi="Times New Roman" w:cs="Times New Roman"/>
          <w:sz w:val="28"/>
          <w:szCs w:val="28"/>
        </w:rPr>
        <w:t xml:space="preserve">. </w:t>
      </w:r>
    </w:p>
    <w:p w:rsidR="0071003D" w:rsidRPr="000C03F0" w:rsidRDefault="0071003D" w:rsidP="000C03F0">
      <w:pPr>
        <w:spacing w:after="0" w:line="240" w:lineRule="auto"/>
        <w:ind w:firstLine="663"/>
        <w:jc w:val="both"/>
        <w:rPr>
          <w:rFonts w:ascii="Times New Roman" w:hAnsi="Times New Roman" w:cs="Times New Roman"/>
          <w:sz w:val="28"/>
          <w:szCs w:val="28"/>
        </w:rPr>
      </w:pPr>
      <w:r w:rsidRPr="000C03F0">
        <w:rPr>
          <w:rFonts w:ascii="Times New Roman" w:hAnsi="Times New Roman" w:cs="Times New Roman"/>
          <w:sz w:val="28"/>
          <w:szCs w:val="28"/>
        </w:rPr>
        <w:t>В 201</w:t>
      </w:r>
      <w:r w:rsidR="004C342D" w:rsidRPr="000C03F0">
        <w:rPr>
          <w:rFonts w:ascii="Times New Roman" w:hAnsi="Times New Roman" w:cs="Times New Roman"/>
          <w:sz w:val="28"/>
          <w:szCs w:val="28"/>
        </w:rPr>
        <w:t>9</w:t>
      </w:r>
      <w:r w:rsidRPr="000C03F0">
        <w:rPr>
          <w:rFonts w:ascii="Times New Roman" w:hAnsi="Times New Roman" w:cs="Times New Roman"/>
          <w:sz w:val="28"/>
          <w:szCs w:val="28"/>
        </w:rPr>
        <w:t xml:space="preserve"> году Магаданским УФАС России рассмотрено </w:t>
      </w:r>
      <w:r w:rsidR="006F3337" w:rsidRPr="000C03F0">
        <w:rPr>
          <w:rFonts w:ascii="Times New Roman" w:hAnsi="Times New Roman" w:cs="Times New Roman"/>
          <w:sz w:val="28"/>
          <w:szCs w:val="28"/>
        </w:rPr>
        <w:t>47</w:t>
      </w:r>
      <w:r w:rsidR="00C01314" w:rsidRPr="000C03F0">
        <w:rPr>
          <w:rFonts w:ascii="Times New Roman" w:hAnsi="Times New Roman" w:cs="Times New Roman"/>
          <w:sz w:val="28"/>
          <w:szCs w:val="28"/>
        </w:rPr>
        <w:t xml:space="preserve"> (за весь 2018 г. – </w:t>
      </w:r>
      <w:r w:rsidR="00E62D3E" w:rsidRPr="000C03F0">
        <w:rPr>
          <w:rFonts w:ascii="Times New Roman" w:hAnsi="Times New Roman" w:cs="Times New Roman"/>
          <w:sz w:val="28"/>
          <w:szCs w:val="28"/>
        </w:rPr>
        <w:t>36</w:t>
      </w:r>
      <w:r w:rsidR="00C01314" w:rsidRPr="000C03F0">
        <w:rPr>
          <w:rFonts w:ascii="Times New Roman" w:hAnsi="Times New Roman" w:cs="Times New Roman"/>
          <w:sz w:val="28"/>
          <w:szCs w:val="28"/>
        </w:rPr>
        <w:t>)</w:t>
      </w:r>
      <w:r w:rsidRPr="000C03F0">
        <w:rPr>
          <w:rFonts w:ascii="Times New Roman" w:hAnsi="Times New Roman" w:cs="Times New Roman"/>
          <w:sz w:val="28"/>
          <w:szCs w:val="28"/>
        </w:rPr>
        <w:t xml:space="preserve"> обращени</w:t>
      </w:r>
      <w:r w:rsidR="00E62D3E" w:rsidRPr="000C03F0">
        <w:rPr>
          <w:rFonts w:ascii="Times New Roman" w:hAnsi="Times New Roman" w:cs="Times New Roman"/>
          <w:sz w:val="28"/>
          <w:szCs w:val="28"/>
        </w:rPr>
        <w:t>й</w:t>
      </w:r>
      <w:r w:rsidRPr="000C03F0">
        <w:rPr>
          <w:rFonts w:ascii="Times New Roman" w:hAnsi="Times New Roman" w:cs="Times New Roman"/>
          <w:sz w:val="28"/>
          <w:szCs w:val="28"/>
        </w:rPr>
        <w:t xml:space="preserve"> о включении в реестр недобросовестных поставщиков, по результатам рассмотрения которых, </w:t>
      </w:r>
      <w:r w:rsidR="006F3337" w:rsidRPr="000C03F0">
        <w:rPr>
          <w:rFonts w:ascii="Times New Roman" w:hAnsi="Times New Roman" w:cs="Times New Roman"/>
          <w:sz w:val="28"/>
          <w:szCs w:val="28"/>
        </w:rPr>
        <w:t>25</w:t>
      </w:r>
      <w:r w:rsidRPr="000C03F0">
        <w:rPr>
          <w:rFonts w:ascii="Times New Roman" w:hAnsi="Times New Roman" w:cs="Times New Roman"/>
          <w:sz w:val="28"/>
          <w:szCs w:val="28"/>
        </w:rPr>
        <w:t xml:space="preserve"> участников закупок были включены в реестр. </w:t>
      </w:r>
    </w:p>
    <w:p w:rsidR="0071003D" w:rsidRPr="000C03F0" w:rsidRDefault="0071003D" w:rsidP="000C03F0">
      <w:pPr>
        <w:spacing w:after="0" w:line="240" w:lineRule="auto"/>
        <w:ind w:firstLine="663"/>
        <w:jc w:val="both"/>
        <w:rPr>
          <w:rFonts w:ascii="Times New Roman" w:hAnsi="Times New Roman" w:cs="Times New Roman"/>
          <w:sz w:val="28"/>
          <w:szCs w:val="28"/>
        </w:rPr>
      </w:pPr>
      <w:r w:rsidRPr="000C03F0">
        <w:rPr>
          <w:rFonts w:ascii="Times New Roman" w:hAnsi="Times New Roman" w:cs="Times New Roman"/>
          <w:sz w:val="28"/>
          <w:szCs w:val="28"/>
        </w:rPr>
        <w:t>В 201</w:t>
      </w:r>
      <w:r w:rsidR="004C342D" w:rsidRPr="000C03F0">
        <w:rPr>
          <w:rFonts w:ascii="Times New Roman" w:hAnsi="Times New Roman" w:cs="Times New Roman"/>
          <w:sz w:val="28"/>
          <w:szCs w:val="28"/>
        </w:rPr>
        <w:t>9</w:t>
      </w:r>
      <w:r w:rsidRPr="000C03F0">
        <w:rPr>
          <w:rFonts w:ascii="Times New Roman" w:hAnsi="Times New Roman" w:cs="Times New Roman"/>
          <w:sz w:val="28"/>
          <w:szCs w:val="28"/>
        </w:rPr>
        <w:t xml:space="preserve"> году </w:t>
      </w:r>
      <w:proofErr w:type="spellStart"/>
      <w:r w:rsidRPr="000C03F0">
        <w:rPr>
          <w:rFonts w:ascii="Times New Roman" w:hAnsi="Times New Roman" w:cs="Times New Roman"/>
          <w:sz w:val="28"/>
          <w:szCs w:val="28"/>
        </w:rPr>
        <w:t>теруправлением</w:t>
      </w:r>
      <w:proofErr w:type="spellEnd"/>
      <w:r w:rsidRPr="000C03F0">
        <w:rPr>
          <w:rFonts w:ascii="Times New Roman" w:hAnsi="Times New Roman" w:cs="Times New Roman"/>
          <w:sz w:val="28"/>
          <w:szCs w:val="28"/>
        </w:rPr>
        <w:t xml:space="preserve"> в сфере нарушения законодательства о контрактной системе рассмотрено </w:t>
      </w:r>
      <w:r w:rsidR="006F3337" w:rsidRPr="000C03F0">
        <w:rPr>
          <w:rFonts w:ascii="Times New Roman" w:hAnsi="Times New Roman" w:cs="Times New Roman"/>
          <w:sz w:val="28"/>
          <w:szCs w:val="28"/>
        </w:rPr>
        <w:t>82</w:t>
      </w:r>
      <w:r w:rsidRPr="000C03F0">
        <w:rPr>
          <w:rFonts w:ascii="Times New Roman" w:hAnsi="Times New Roman" w:cs="Times New Roman"/>
          <w:sz w:val="28"/>
          <w:szCs w:val="28"/>
        </w:rPr>
        <w:t xml:space="preserve"> дел</w:t>
      </w:r>
      <w:r w:rsidR="00C01314" w:rsidRPr="000C03F0">
        <w:rPr>
          <w:rFonts w:ascii="Times New Roman" w:hAnsi="Times New Roman" w:cs="Times New Roman"/>
          <w:sz w:val="28"/>
          <w:szCs w:val="28"/>
        </w:rPr>
        <w:t>а</w:t>
      </w:r>
      <w:r w:rsidRPr="000C03F0">
        <w:rPr>
          <w:rFonts w:ascii="Times New Roman" w:hAnsi="Times New Roman" w:cs="Times New Roman"/>
          <w:sz w:val="28"/>
          <w:szCs w:val="28"/>
        </w:rPr>
        <w:t xml:space="preserve"> об административных правонарушениях, вынесено </w:t>
      </w:r>
      <w:r w:rsidR="006F3337" w:rsidRPr="000C03F0">
        <w:rPr>
          <w:rFonts w:ascii="Times New Roman" w:hAnsi="Times New Roman" w:cs="Times New Roman"/>
          <w:sz w:val="28"/>
          <w:szCs w:val="28"/>
        </w:rPr>
        <w:t>53</w:t>
      </w:r>
      <w:r w:rsidRPr="000C03F0">
        <w:rPr>
          <w:rFonts w:ascii="Times New Roman" w:hAnsi="Times New Roman" w:cs="Times New Roman"/>
          <w:sz w:val="28"/>
          <w:szCs w:val="28"/>
        </w:rPr>
        <w:t xml:space="preserve"> постановлени</w:t>
      </w:r>
      <w:r w:rsidR="006F3337" w:rsidRPr="000C03F0">
        <w:rPr>
          <w:rFonts w:ascii="Times New Roman" w:hAnsi="Times New Roman" w:cs="Times New Roman"/>
          <w:sz w:val="28"/>
          <w:szCs w:val="28"/>
        </w:rPr>
        <w:t>я</w:t>
      </w:r>
      <w:r w:rsidRPr="000C03F0">
        <w:rPr>
          <w:rFonts w:ascii="Times New Roman" w:hAnsi="Times New Roman" w:cs="Times New Roman"/>
          <w:sz w:val="28"/>
          <w:szCs w:val="28"/>
        </w:rPr>
        <w:t xml:space="preserve"> о назначении административного наказания в виде штрафов на общую сумму </w:t>
      </w:r>
      <w:r w:rsidR="006F3337" w:rsidRPr="000C03F0">
        <w:rPr>
          <w:rFonts w:ascii="Times New Roman" w:hAnsi="Times New Roman" w:cs="Times New Roman"/>
          <w:sz w:val="28"/>
          <w:szCs w:val="28"/>
        </w:rPr>
        <w:t>634,0</w:t>
      </w:r>
      <w:r w:rsidRPr="000C03F0">
        <w:rPr>
          <w:rFonts w:ascii="Times New Roman" w:hAnsi="Times New Roman" w:cs="Times New Roman"/>
          <w:sz w:val="28"/>
          <w:szCs w:val="28"/>
        </w:rPr>
        <w:t xml:space="preserve"> тыс</w:t>
      </w:r>
      <w:proofErr w:type="gramStart"/>
      <w:r w:rsidRPr="000C03F0">
        <w:rPr>
          <w:rFonts w:ascii="Times New Roman" w:hAnsi="Times New Roman" w:cs="Times New Roman"/>
          <w:sz w:val="28"/>
          <w:szCs w:val="28"/>
        </w:rPr>
        <w:t>.р</w:t>
      </w:r>
      <w:proofErr w:type="gramEnd"/>
      <w:r w:rsidRPr="000C03F0">
        <w:rPr>
          <w:rFonts w:ascii="Times New Roman" w:hAnsi="Times New Roman" w:cs="Times New Roman"/>
          <w:sz w:val="28"/>
          <w:szCs w:val="28"/>
        </w:rPr>
        <w:t xml:space="preserve">уб., уплачено – </w:t>
      </w:r>
      <w:r w:rsidR="006F3337" w:rsidRPr="000C03F0">
        <w:rPr>
          <w:rFonts w:ascii="Times New Roman" w:hAnsi="Times New Roman" w:cs="Times New Roman"/>
          <w:sz w:val="28"/>
          <w:szCs w:val="28"/>
        </w:rPr>
        <w:t>543</w:t>
      </w:r>
      <w:r w:rsidR="00C01314" w:rsidRPr="000C03F0">
        <w:rPr>
          <w:rFonts w:ascii="Times New Roman" w:hAnsi="Times New Roman" w:cs="Times New Roman"/>
          <w:sz w:val="28"/>
          <w:szCs w:val="28"/>
        </w:rPr>
        <w:t>,0</w:t>
      </w:r>
      <w:r w:rsidRPr="000C03F0">
        <w:rPr>
          <w:rFonts w:ascii="Times New Roman" w:hAnsi="Times New Roman" w:cs="Times New Roman"/>
          <w:sz w:val="28"/>
          <w:szCs w:val="28"/>
        </w:rPr>
        <w:t xml:space="preserve"> тыс.руб.</w:t>
      </w:r>
    </w:p>
    <w:p w:rsidR="00E62D3E" w:rsidRPr="000C03F0" w:rsidRDefault="0071003D" w:rsidP="000C03F0">
      <w:pPr>
        <w:spacing w:after="0" w:line="240" w:lineRule="auto"/>
        <w:rPr>
          <w:rFonts w:ascii="Times New Roman" w:hAnsi="Times New Roman" w:cs="Times New Roman"/>
        </w:rPr>
      </w:pPr>
      <w:r w:rsidRPr="000C03F0">
        <w:rPr>
          <w:rFonts w:ascii="Times New Roman" w:hAnsi="Times New Roman" w:cs="Times New Roman"/>
        </w:rPr>
        <w:br w:type="page"/>
      </w:r>
    </w:p>
    <w:p w:rsidR="00E62D3E" w:rsidRPr="000C03F0" w:rsidRDefault="00E62D3E" w:rsidP="000C03F0">
      <w:pPr>
        <w:pStyle w:val="2"/>
        <w:spacing w:before="0" w:line="240" w:lineRule="auto"/>
        <w:jc w:val="center"/>
        <w:rPr>
          <w:rFonts w:ascii="Times New Roman" w:hAnsi="Times New Roman" w:cs="Times New Roman"/>
          <w:color w:val="auto"/>
          <w:sz w:val="28"/>
          <w:szCs w:val="28"/>
        </w:rPr>
      </w:pPr>
      <w:bookmarkStart w:id="0" w:name="_Toc532743624"/>
      <w:bookmarkStart w:id="1" w:name="_Toc20391830"/>
      <w:r w:rsidRPr="000C03F0">
        <w:rPr>
          <w:rFonts w:ascii="Times New Roman" w:hAnsi="Times New Roman" w:cs="Times New Roman"/>
          <w:color w:val="auto"/>
          <w:sz w:val="28"/>
          <w:szCs w:val="28"/>
        </w:rPr>
        <w:lastRenderedPageBreak/>
        <w:t xml:space="preserve">Нарушения законодательства о контрактной системе, выявляемые </w:t>
      </w:r>
      <w:proofErr w:type="gramStart"/>
      <w:r w:rsidRPr="000C03F0">
        <w:rPr>
          <w:rFonts w:ascii="Times New Roman" w:hAnsi="Times New Roman" w:cs="Times New Roman"/>
          <w:color w:val="auto"/>
          <w:sz w:val="28"/>
          <w:szCs w:val="28"/>
        </w:rPr>
        <w:t>Магаданским</w:t>
      </w:r>
      <w:proofErr w:type="gramEnd"/>
      <w:r w:rsidRPr="000C03F0">
        <w:rPr>
          <w:rFonts w:ascii="Times New Roman" w:hAnsi="Times New Roman" w:cs="Times New Roman"/>
          <w:color w:val="auto"/>
          <w:sz w:val="28"/>
          <w:szCs w:val="28"/>
        </w:rPr>
        <w:t xml:space="preserve"> УФАС России:</w:t>
      </w:r>
      <w:bookmarkEnd w:id="0"/>
      <w:bookmarkEnd w:id="1"/>
    </w:p>
    <w:p w:rsidR="00E62D3E" w:rsidRPr="000C03F0" w:rsidRDefault="00E62D3E" w:rsidP="000C03F0">
      <w:pPr>
        <w:spacing w:after="0" w:line="240" w:lineRule="auto"/>
        <w:ind w:firstLine="709"/>
        <w:rPr>
          <w:rFonts w:ascii="Times New Roman" w:hAnsi="Times New Roman" w:cs="Times New Roman"/>
          <w:sz w:val="28"/>
          <w:szCs w:val="28"/>
        </w:rPr>
      </w:pPr>
    </w:p>
    <w:p w:rsidR="00E62D3E" w:rsidRPr="000C03F0" w:rsidRDefault="00E62D3E" w:rsidP="000C03F0">
      <w:pPr>
        <w:tabs>
          <w:tab w:val="left" w:pos="720"/>
        </w:tabs>
        <w:spacing w:after="0" w:line="240" w:lineRule="auto"/>
        <w:ind w:firstLine="709"/>
        <w:jc w:val="both"/>
        <w:rPr>
          <w:rFonts w:ascii="Times New Roman" w:hAnsi="Times New Roman" w:cs="Times New Roman"/>
          <w:b/>
          <w:sz w:val="28"/>
          <w:szCs w:val="28"/>
        </w:rPr>
      </w:pPr>
      <w:proofErr w:type="gramStart"/>
      <w:r w:rsidRPr="000C03F0">
        <w:rPr>
          <w:rFonts w:ascii="Times New Roman" w:hAnsi="Times New Roman" w:cs="Times New Roman"/>
          <w:b/>
          <w:sz w:val="28"/>
          <w:szCs w:val="28"/>
          <w:lang w:val="en-US"/>
        </w:rPr>
        <w:t>I</w:t>
      </w:r>
      <w:r w:rsidRPr="000C03F0">
        <w:rPr>
          <w:rFonts w:ascii="Times New Roman" w:hAnsi="Times New Roman" w:cs="Times New Roman"/>
          <w:b/>
          <w:sz w:val="28"/>
          <w:szCs w:val="28"/>
        </w:rPr>
        <w:t>. Рассмотрение жалоб «профессиональных жалобщиков» - выявление иных нарушений.</w:t>
      </w:r>
      <w:proofErr w:type="gramEnd"/>
    </w:p>
    <w:p w:rsidR="006F1AF6" w:rsidRPr="000C03F0" w:rsidRDefault="006F1AF6" w:rsidP="000C03F0">
      <w:pPr>
        <w:pStyle w:val="a4"/>
        <w:spacing w:before="0" w:beforeAutospacing="0" w:after="0" w:afterAutospacing="0"/>
        <w:ind w:firstLine="709"/>
        <w:jc w:val="both"/>
        <w:rPr>
          <w:b/>
          <w:i/>
          <w:sz w:val="28"/>
          <w:szCs w:val="28"/>
        </w:rPr>
      </w:pPr>
      <w:r w:rsidRPr="000C03F0">
        <w:rPr>
          <w:b/>
          <w:i/>
          <w:sz w:val="28"/>
          <w:szCs w:val="28"/>
        </w:rPr>
        <w:t>Решение по делу №04-30/</w:t>
      </w:r>
      <w:r w:rsidR="00F7145F" w:rsidRPr="000C03F0">
        <w:rPr>
          <w:b/>
          <w:i/>
          <w:sz w:val="28"/>
          <w:szCs w:val="28"/>
        </w:rPr>
        <w:t>52</w:t>
      </w:r>
      <w:r w:rsidRPr="000C03F0">
        <w:rPr>
          <w:b/>
          <w:i/>
          <w:sz w:val="28"/>
          <w:szCs w:val="28"/>
        </w:rPr>
        <w:t>-201</w:t>
      </w:r>
      <w:r w:rsidR="00C01314" w:rsidRPr="000C03F0">
        <w:rPr>
          <w:b/>
          <w:i/>
          <w:sz w:val="28"/>
          <w:szCs w:val="28"/>
        </w:rPr>
        <w:t>9</w:t>
      </w:r>
      <w:r w:rsidRPr="000C03F0">
        <w:rPr>
          <w:b/>
          <w:i/>
          <w:sz w:val="28"/>
          <w:szCs w:val="28"/>
        </w:rPr>
        <w:t xml:space="preserve"> </w:t>
      </w:r>
    </w:p>
    <w:p w:rsidR="00F7145F" w:rsidRPr="000C03F0" w:rsidRDefault="00F7145F" w:rsidP="000C03F0">
      <w:pPr>
        <w:pStyle w:val="a4"/>
        <w:spacing w:before="0" w:beforeAutospacing="0" w:after="0" w:afterAutospacing="0"/>
        <w:ind w:firstLine="709"/>
        <w:jc w:val="both"/>
        <w:rPr>
          <w:b/>
          <w:i/>
          <w:sz w:val="28"/>
          <w:szCs w:val="28"/>
        </w:rPr>
      </w:pPr>
      <w:r w:rsidRPr="000C03F0">
        <w:rPr>
          <w:b/>
          <w:i/>
          <w:sz w:val="28"/>
          <w:szCs w:val="28"/>
        </w:rPr>
        <w:t>(неправомерный порядок внесения денежных сре</w:t>
      </w:r>
      <w:proofErr w:type="gramStart"/>
      <w:r w:rsidRPr="000C03F0">
        <w:rPr>
          <w:b/>
          <w:i/>
          <w:sz w:val="28"/>
          <w:szCs w:val="28"/>
        </w:rPr>
        <w:t>дств в к</w:t>
      </w:r>
      <w:proofErr w:type="gramEnd"/>
      <w:r w:rsidRPr="000C03F0">
        <w:rPr>
          <w:b/>
          <w:i/>
          <w:sz w:val="28"/>
          <w:szCs w:val="28"/>
        </w:rPr>
        <w:t>ачестве обеспечения заявок на участие в закупке)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Согласно ч. 10 ст. 44 Закона о контрактной системе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w:t>
      </w:r>
      <w:r w:rsidRPr="000C03F0">
        <w:rPr>
          <w:rFonts w:ascii="Times New Roman" w:eastAsia="Times New Roman" w:hAnsi="Times New Roman" w:cs="Times New Roman"/>
          <w:b/>
          <w:bCs/>
          <w:sz w:val="28"/>
          <w:szCs w:val="28"/>
          <w:u w:val="single"/>
          <w:lang w:eastAsia="ru-RU"/>
        </w:rPr>
        <w:t>денежные средства, предназначенные для обеспечения заявок, вносятся участниками закупок на специальные счета, открытые ими в банках</w:t>
      </w:r>
      <w:r w:rsidRPr="000C03F0">
        <w:rPr>
          <w:rFonts w:ascii="Times New Roman" w:eastAsia="Times New Roman" w:hAnsi="Times New Roman" w:cs="Times New Roman"/>
          <w:sz w:val="28"/>
          <w:szCs w:val="28"/>
          <w:lang w:eastAsia="ru-RU"/>
        </w:rPr>
        <w:t>, перечень которых устанавливается Правительством Российской Федерации (далее - специальный счет)</w:t>
      </w:r>
      <w:proofErr w:type="gramStart"/>
      <w:r w:rsidRPr="000C03F0">
        <w:rPr>
          <w:rFonts w:ascii="Times New Roman" w:eastAsia="Times New Roman" w:hAnsi="Times New Roman" w:cs="Times New Roman"/>
          <w:sz w:val="28"/>
          <w:szCs w:val="28"/>
          <w:lang w:eastAsia="ru-RU"/>
        </w:rPr>
        <w:t>.Т</w:t>
      </w:r>
      <w:proofErr w:type="gramEnd"/>
      <w:r w:rsidRPr="000C03F0">
        <w:rPr>
          <w:rFonts w:ascii="Times New Roman" w:eastAsia="Times New Roman" w:hAnsi="Times New Roman" w:cs="Times New Roman"/>
          <w:sz w:val="28"/>
          <w:szCs w:val="28"/>
          <w:lang w:eastAsia="ru-RU"/>
        </w:rPr>
        <w:t>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п. 35 Информационной карты заказчиком установлено:</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
    <w:tbl>
      <w:tblPr>
        <w:tblW w:w="9428" w:type="dxa"/>
        <w:tblInd w:w="-1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03"/>
        <w:gridCol w:w="2688"/>
        <w:gridCol w:w="6237"/>
      </w:tblGrid>
      <w:tr w:rsidR="00F7145F" w:rsidRPr="000C03F0" w:rsidTr="00F7145F">
        <w:tc>
          <w:tcPr>
            <w:tcW w:w="503"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4"/>
                <w:szCs w:val="24"/>
                <w:lang w:eastAsia="ru-RU"/>
              </w:rPr>
              <w:t>35</w:t>
            </w:r>
          </w:p>
        </w:tc>
        <w:tc>
          <w:tcPr>
            <w:tcW w:w="2688" w:type="dxa"/>
            <w:tcBorders>
              <w:top w:val="outset" w:sz="6" w:space="0" w:color="auto"/>
              <w:left w:val="outset" w:sz="6" w:space="0" w:color="auto"/>
              <w:bottom w:val="outset" w:sz="6" w:space="0" w:color="auto"/>
              <w:right w:val="outset" w:sz="6" w:space="0" w:color="auto"/>
            </w:tcBorders>
            <w:vAlign w:val="center"/>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sz w:val="24"/>
                <w:szCs w:val="24"/>
                <w:lang w:eastAsia="ru-RU"/>
              </w:rPr>
              <w:t>Порядок внесения денежных сре</w:t>
            </w:r>
            <w:proofErr w:type="gramStart"/>
            <w:r w:rsidRPr="000C03F0">
              <w:rPr>
                <w:rFonts w:ascii="Times New Roman" w:eastAsia="Times New Roman" w:hAnsi="Times New Roman" w:cs="Times New Roman"/>
                <w:b/>
                <w:bCs/>
                <w:sz w:val="24"/>
                <w:szCs w:val="24"/>
                <w:lang w:eastAsia="ru-RU"/>
              </w:rPr>
              <w:t>дств в к</w:t>
            </w:r>
            <w:proofErr w:type="gramEnd"/>
            <w:r w:rsidRPr="000C03F0">
              <w:rPr>
                <w:rFonts w:ascii="Times New Roman" w:eastAsia="Times New Roman" w:hAnsi="Times New Roman" w:cs="Times New Roman"/>
                <w:b/>
                <w:bCs/>
                <w:sz w:val="24"/>
                <w:szCs w:val="24"/>
                <w:lang w:eastAsia="ru-RU"/>
              </w:rPr>
              <w:t>ачестве обеспечения заявок на участие в закупке</w:t>
            </w:r>
          </w:p>
        </w:tc>
        <w:tc>
          <w:tcPr>
            <w:tcW w:w="6237"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4"/>
                <w:szCs w:val="24"/>
                <w:lang w:eastAsia="ru-RU"/>
              </w:rPr>
              <w:t xml:space="preserve">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w:t>
            </w:r>
            <w:r w:rsidRPr="000C03F0">
              <w:rPr>
                <w:rFonts w:ascii="Times New Roman" w:eastAsia="Times New Roman" w:hAnsi="Times New Roman" w:cs="Times New Roman"/>
                <w:b/>
                <w:bCs/>
                <w:sz w:val="24"/>
                <w:szCs w:val="24"/>
                <w:u w:val="single"/>
                <w:lang w:eastAsia="ru-RU"/>
              </w:rPr>
              <w:t>на счете оператора электронной площадки.</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4"/>
                <w:szCs w:val="24"/>
                <w:lang w:eastAsia="ru-RU"/>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w:t>
            </w:r>
            <w:r w:rsidRPr="000C03F0">
              <w:rPr>
                <w:rFonts w:ascii="Times New Roman" w:eastAsia="Times New Roman" w:hAnsi="Times New Roman" w:cs="Times New Roman"/>
                <w:b/>
                <w:bCs/>
                <w:sz w:val="24"/>
                <w:szCs w:val="24"/>
                <w:lang w:eastAsia="ru-RU"/>
              </w:rPr>
              <w:t>п. 34</w:t>
            </w:r>
            <w:r w:rsidRPr="000C03F0">
              <w:rPr>
                <w:rFonts w:ascii="Times New Roman" w:eastAsia="Times New Roman" w:hAnsi="Times New Roman" w:cs="Times New Roman"/>
                <w:sz w:val="24"/>
                <w:szCs w:val="24"/>
                <w:lang w:eastAsia="ru-RU"/>
              </w:rPr>
              <w:t xml:space="preserve"> </w:t>
            </w:r>
            <w:proofErr w:type="gramEnd"/>
          </w:p>
        </w:tc>
      </w:tr>
    </w:tbl>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Также в извещении на официальном сайте  ЕИС указано:</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Порядок внесения денежных сре</w:t>
      </w:r>
      <w:proofErr w:type="gramStart"/>
      <w:r w:rsidRPr="000C03F0">
        <w:rPr>
          <w:rFonts w:ascii="Times New Roman" w:eastAsia="Times New Roman" w:hAnsi="Times New Roman" w:cs="Times New Roman"/>
          <w:sz w:val="28"/>
          <w:szCs w:val="28"/>
          <w:lang w:eastAsia="ru-RU"/>
        </w:rPr>
        <w:t>дств в к</w:t>
      </w:r>
      <w:proofErr w:type="gramEnd"/>
      <w:r w:rsidRPr="000C03F0">
        <w:rPr>
          <w:rFonts w:ascii="Times New Roman" w:eastAsia="Times New Roman" w:hAnsi="Times New Roman" w:cs="Times New Roman"/>
          <w:sz w:val="28"/>
          <w:szCs w:val="28"/>
          <w:lang w:eastAsia="ru-RU"/>
        </w:rPr>
        <w:t xml:space="preserve">ачестве обеспечения заявок на участие в закупке: </w:t>
      </w:r>
      <w:r w:rsidRPr="000C03F0">
        <w:rPr>
          <w:rFonts w:ascii="Times New Roman" w:eastAsia="Times New Roman" w:hAnsi="Times New Roman" w:cs="Times New Roman"/>
          <w:b/>
          <w:bCs/>
          <w:sz w:val="28"/>
          <w:szCs w:val="28"/>
          <w:u w:val="single"/>
          <w:lang w:eastAsia="ru-RU"/>
        </w:rPr>
        <w:t>только путем перечисления денежных средств на счет оператора электронной площадки.</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Комиссия Магаданского УФАС России установила, что заказчиком неправомерно установлено положение о том, что участники электронного аукциона вносят денежные средства только путем перечисления денежных средств на счет оператора электронной площадки, что не соответствует положениям законодательства о контрактной системе в сфере закупок</w:t>
      </w:r>
    </w:p>
    <w:p w:rsidR="0059768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Таким образом, довод заявителя нашел свое подтверждение, в действиях заказчика установлено нарушение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xml:space="preserve">. 10 ст. 44 Закона о </w:t>
      </w:r>
      <w:r w:rsidRPr="000C03F0">
        <w:rPr>
          <w:rFonts w:ascii="Times New Roman" w:eastAsia="Times New Roman" w:hAnsi="Times New Roman" w:cs="Times New Roman"/>
          <w:sz w:val="28"/>
          <w:szCs w:val="28"/>
          <w:lang w:eastAsia="ru-RU"/>
        </w:rPr>
        <w:lastRenderedPageBreak/>
        <w:t>контрактной системе. Допущенное заказчиком нарушение содержит признаки состава административного правонарушения, предусмотренного частью 4.2 статьи 7.30 КоАП РФ.</w:t>
      </w:r>
    </w:p>
    <w:p w:rsidR="0059768F" w:rsidRPr="000C03F0" w:rsidRDefault="0059768F" w:rsidP="000C03F0">
      <w:pPr>
        <w:spacing w:after="0" w:line="240" w:lineRule="auto"/>
        <w:ind w:firstLine="709"/>
        <w:jc w:val="both"/>
        <w:rPr>
          <w:rFonts w:ascii="Times New Roman" w:eastAsia="Times New Roman" w:hAnsi="Times New Roman" w:cs="Times New Roman"/>
          <w:sz w:val="28"/>
          <w:szCs w:val="28"/>
          <w:lang w:eastAsia="ru-RU"/>
        </w:rPr>
      </w:pPr>
    </w:p>
    <w:p w:rsidR="0059768F" w:rsidRPr="000C03F0" w:rsidRDefault="0059768F" w:rsidP="000C03F0">
      <w:pPr>
        <w:spacing w:after="0" w:line="240" w:lineRule="auto"/>
        <w:ind w:firstLine="709"/>
        <w:jc w:val="both"/>
        <w:rPr>
          <w:rFonts w:ascii="Times New Roman" w:hAnsi="Times New Roman" w:cs="Times New Roman"/>
          <w:b/>
          <w:i/>
          <w:sz w:val="28"/>
          <w:szCs w:val="28"/>
        </w:rPr>
      </w:pPr>
      <w:r w:rsidRPr="000C03F0">
        <w:rPr>
          <w:rFonts w:ascii="Times New Roman" w:eastAsia="Times New Roman" w:hAnsi="Times New Roman" w:cs="Times New Roman"/>
          <w:b/>
          <w:i/>
          <w:sz w:val="28"/>
          <w:szCs w:val="28"/>
          <w:lang w:eastAsia="ru-RU"/>
        </w:rPr>
        <w:t>(заказчик в аукционной документации указал информацию, не соответствующую плану-графику</w:t>
      </w:r>
      <w:r w:rsidRPr="000C03F0">
        <w:rPr>
          <w:rFonts w:ascii="Times New Roman" w:hAnsi="Times New Roman" w:cs="Times New Roman"/>
          <w:b/>
          <w:i/>
          <w:sz w:val="28"/>
          <w:szCs w:val="28"/>
        </w:rPr>
        <w:t>)</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По мнению заявителя, заказчик в аукционной документации указал информацию, не соответствующую плану-графику.</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соответствие с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12 ст. 21 Закона о контрактной системе</w:t>
      </w:r>
      <w:r w:rsidRPr="000C03F0">
        <w:rPr>
          <w:rFonts w:ascii="Times New Roman" w:eastAsia="Times New Roman" w:hAnsi="Times New Roman" w:cs="Times New Roman"/>
          <w:b/>
          <w:bCs/>
          <w:sz w:val="28"/>
          <w:szCs w:val="28"/>
          <w:u w:val="single"/>
          <w:lang w:eastAsia="ru-RU"/>
        </w:rPr>
        <w:t xml:space="preserve"> не допускаются размещение</w:t>
      </w:r>
      <w:r w:rsidRPr="000C03F0">
        <w:rPr>
          <w:rFonts w:ascii="Times New Roman" w:eastAsia="Times New Roman" w:hAnsi="Times New Roman" w:cs="Times New Roman"/>
          <w:sz w:val="28"/>
          <w:szCs w:val="28"/>
          <w:lang w:eastAsia="ru-RU"/>
        </w:rPr>
        <w:t xml:space="preserve">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w:t>
      </w:r>
      <w:r w:rsidRPr="000C03F0">
        <w:rPr>
          <w:rFonts w:ascii="Times New Roman" w:eastAsia="Times New Roman" w:hAnsi="Times New Roman" w:cs="Times New Roman"/>
          <w:b/>
          <w:bCs/>
          <w:sz w:val="28"/>
          <w:szCs w:val="28"/>
          <w:u w:val="single"/>
          <w:lang w:eastAsia="ru-RU"/>
        </w:rPr>
        <w:t>не соответствующую информации, указанной в планах-графиках</w:t>
      </w:r>
      <w:r w:rsidRPr="000C03F0">
        <w:rPr>
          <w:rFonts w:ascii="Times New Roman" w:eastAsia="Times New Roman" w:hAnsi="Times New Roman" w:cs="Times New Roman"/>
          <w:sz w:val="28"/>
          <w:szCs w:val="28"/>
          <w:lang w:eastAsia="ru-RU"/>
        </w:rPr>
        <w:t xml:space="preserve">. </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п. 9 Информационной карты, в извещении на официальном сайте, а также в Проекте контракта Заказчиком установлен следующий срок выполнения работ:</w:t>
      </w:r>
    </w:p>
    <w:tbl>
      <w:tblPr>
        <w:tblW w:w="9498"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89"/>
        <w:gridCol w:w="2688"/>
        <w:gridCol w:w="6521"/>
      </w:tblGrid>
      <w:tr w:rsidR="00F7145F" w:rsidRPr="000C03F0" w:rsidTr="00F7145F">
        <w:tc>
          <w:tcPr>
            <w:tcW w:w="289"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lang w:eastAsia="ru-RU"/>
              </w:rPr>
              <w:t>9</w:t>
            </w:r>
          </w:p>
        </w:tc>
        <w:tc>
          <w:tcPr>
            <w:tcW w:w="2688" w:type="dxa"/>
            <w:tcBorders>
              <w:top w:val="outset" w:sz="6" w:space="0" w:color="auto"/>
              <w:left w:val="outset" w:sz="6" w:space="0" w:color="auto"/>
              <w:bottom w:val="outset" w:sz="6" w:space="0" w:color="auto"/>
              <w:right w:val="outset" w:sz="6" w:space="0" w:color="auto"/>
            </w:tcBorders>
            <w:vAlign w:val="center"/>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 xml:space="preserve">Информация о месте доставки товара, являющегося предметом контракта, месте выполнения работы или оказания услуги, </w:t>
            </w:r>
            <w:proofErr w:type="gramStart"/>
            <w:r w:rsidRPr="000C03F0">
              <w:rPr>
                <w:rFonts w:ascii="Times New Roman" w:eastAsia="Times New Roman" w:hAnsi="Times New Roman" w:cs="Times New Roman"/>
                <w:b/>
                <w:bCs/>
                <w:lang w:eastAsia="ru-RU"/>
              </w:rPr>
              <w:t>являющихся</w:t>
            </w:r>
            <w:proofErr w:type="gramEnd"/>
            <w:r w:rsidRPr="000C03F0">
              <w:rPr>
                <w:rFonts w:ascii="Times New Roman" w:eastAsia="Times New Roman" w:hAnsi="Times New Roman" w:cs="Times New Roman"/>
                <w:b/>
                <w:bCs/>
                <w:lang w:eastAsia="ru-RU"/>
              </w:rPr>
              <w:t xml:space="preserve"> предметом контракта</w:t>
            </w:r>
          </w:p>
        </w:tc>
        <w:tc>
          <w:tcPr>
            <w:tcW w:w="6521"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Место выполнения работ:</w:t>
            </w:r>
            <w:r w:rsidRPr="000C03F0">
              <w:rPr>
                <w:rFonts w:ascii="Times New Roman" w:eastAsia="Times New Roman" w:hAnsi="Times New Roman" w:cs="Times New Roman"/>
                <w:sz w:val="20"/>
                <w:szCs w:val="20"/>
                <w:lang w:eastAsia="ru-RU"/>
              </w:rPr>
              <w:t xml:space="preserve"> </w:t>
            </w:r>
            <w:r w:rsidRPr="000C03F0">
              <w:rPr>
                <w:rFonts w:ascii="Times New Roman" w:eastAsia="Times New Roman" w:hAnsi="Times New Roman" w:cs="Times New Roman"/>
                <w:lang w:eastAsia="ru-RU"/>
              </w:rPr>
              <w:t>Магаданская область,  поселок Омсукчан, ул. Школьная д. 42, квартальная котельная водогрейный котел КВ-4 №7.</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 xml:space="preserve">Срок выполнения работ: </w:t>
            </w:r>
            <w:r w:rsidRPr="000C03F0">
              <w:rPr>
                <w:rFonts w:ascii="Times New Roman" w:eastAsia="Times New Roman" w:hAnsi="Times New Roman" w:cs="Times New Roman"/>
                <w:lang w:eastAsia="ru-RU"/>
              </w:rPr>
              <w:t>с момента заключения муниципального контракта в течение 100 (ста) дней.</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4"/>
                <w:szCs w:val="24"/>
                <w:lang w:eastAsia="ru-RU"/>
              </w:rPr>
              <w:t> </w:t>
            </w:r>
          </w:p>
        </w:tc>
      </w:tr>
    </w:tbl>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 xml:space="preserve">Комиссия Магаданского УФАС России установила, что </w:t>
      </w:r>
      <w:r w:rsidRPr="000C03F0">
        <w:rPr>
          <w:rFonts w:ascii="Times New Roman" w:eastAsia="Times New Roman" w:hAnsi="Times New Roman" w:cs="Times New Roman"/>
          <w:sz w:val="28"/>
          <w:szCs w:val="28"/>
          <w:u w:val="single"/>
          <w:lang w:eastAsia="ru-RU"/>
        </w:rPr>
        <w:t>в плане-графике закупки планируемый срок выполнения работ не указан.</w:t>
      </w:r>
      <w:proofErr w:type="gramEnd"/>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Комиссия приходит к выводу, что заказчик нарушил требования законодательства при  указании в документации и извещении об электронном аукционе информации, не соответствующей плану-графику закупки. Следовательно, довод заявителя признан обоснованным, действия заказчика нарушают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12 ст. 21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59768F" w:rsidRPr="000C03F0" w:rsidRDefault="0059768F" w:rsidP="000C03F0">
      <w:pPr>
        <w:spacing w:after="0" w:line="240" w:lineRule="auto"/>
        <w:ind w:firstLine="709"/>
        <w:jc w:val="both"/>
        <w:rPr>
          <w:rFonts w:ascii="Times New Roman" w:eastAsia="Times New Roman" w:hAnsi="Times New Roman" w:cs="Times New Roman"/>
          <w:sz w:val="28"/>
          <w:szCs w:val="28"/>
          <w:lang w:eastAsia="ru-RU"/>
        </w:rPr>
      </w:pPr>
    </w:p>
    <w:p w:rsidR="0059768F" w:rsidRPr="000C03F0" w:rsidRDefault="0059768F" w:rsidP="000C03F0">
      <w:pPr>
        <w:spacing w:after="0" w:line="240" w:lineRule="auto"/>
        <w:ind w:firstLine="709"/>
        <w:jc w:val="both"/>
        <w:rPr>
          <w:rFonts w:ascii="Times New Roman" w:eastAsia="Times New Roman" w:hAnsi="Times New Roman" w:cs="Times New Roman"/>
          <w:b/>
          <w:i/>
          <w:sz w:val="28"/>
          <w:szCs w:val="28"/>
          <w:lang w:eastAsia="ru-RU"/>
        </w:rPr>
      </w:pPr>
      <w:r w:rsidRPr="000C03F0">
        <w:rPr>
          <w:rFonts w:ascii="Times New Roman" w:eastAsia="Times New Roman" w:hAnsi="Times New Roman" w:cs="Times New Roman"/>
          <w:b/>
          <w:i/>
          <w:sz w:val="28"/>
          <w:szCs w:val="28"/>
          <w:lang w:eastAsia="ru-RU"/>
        </w:rPr>
        <w:t>(заказчиком неоднозначно сформулированы требования к содержанию, составу второй части заявки на участие в аукционе)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соответствии с п.2 ч.1 ст.64 Закона о контрактной системе </w:t>
      </w:r>
      <w:proofErr w:type="gramStart"/>
      <w:r w:rsidRPr="000C03F0">
        <w:rPr>
          <w:rFonts w:ascii="Times New Roman" w:eastAsia="Times New Roman" w:hAnsi="Times New Roman" w:cs="Times New Roman"/>
          <w:sz w:val="28"/>
          <w:szCs w:val="28"/>
          <w:lang w:eastAsia="ru-RU"/>
        </w:rPr>
        <w:t>документация</w:t>
      </w:r>
      <w:proofErr w:type="gramEnd"/>
      <w:r w:rsidRPr="000C03F0">
        <w:rPr>
          <w:rFonts w:ascii="Times New Roman" w:eastAsia="Times New Roman" w:hAnsi="Times New Roman" w:cs="Times New Roman"/>
          <w:sz w:val="28"/>
          <w:szCs w:val="28"/>
          <w:lang w:eastAsia="ru-RU"/>
        </w:rPr>
        <w:t xml:space="preserve"> об электронном аукционе наряду с информацией, указанной в извещении о проведении такого аукциона, должна содержать, в том числе: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w:t>
      </w:r>
      <w:r w:rsidRPr="000C03F0">
        <w:rPr>
          <w:rFonts w:ascii="Times New Roman" w:eastAsia="Times New Roman" w:hAnsi="Times New Roman" w:cs="Times New Roman"/>
          <w:sz w:val="28"/>
          <w:szCs w:val="28"/>
          <w:lang w:eastAsia="ru-RU"/>
        </w:rPr>
        <w:lastRenderedPageBreak/>
        <w:t>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п. 32 Информационной карты заказчиком установлено:</w:t>
      </w:r>
    </w:p>
    <w:tbl>
      <w:tblPr>
        <w:tblW w:w="9356"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09"/>
        <w:gridCol w:w="2722"/>
        <w:gridCol w:w="6125"/>
      </w:tblGrid>
      <w:tr w:rsidR="00F7145F" w:rsidRPr="000C03F0" w:rsidTr="00F7145F">
        <w:trPr>
          <w:trHeight w:val="528"/>
        </w:trPr>
        <w:tc>
          <w:tcPr>
            <w:tcW w:w="509"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lang w:eastAsia="ru-RU"/>
              </w:rPr>
              <w:t>32</w:t>
            </w:r>
          </w:p>
        </w:tc>
        <w:tc>
          <w:tcPr>
            <w:tcW w:w="2722" w:type="dxa"/>
            <w:tcBorders>
              <w:top w:val="outset" w:sz="6" w:space="0" w:color="auto"/>
              <w:left w:val="outset" w:sz="6" w:space="0" w:color="auto"/>
              <w:bottom w:val="outset" w:sz="6" w:space="0" w:color="auto"/>
              <w:right w:val="outset" w:sz="6" w:space="0" w:color="auto"/>
            </w:tcBorders>
            <w:vAlign w:val="center"/>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Требования к содержанию, составу второй части заявки на участие в аукционе</w:t>
            </w:r>
          </w:p>
        </w:tc>
        <w:tc>
          <w:tcPr>
            <w:tcW w:w="6125"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Вторая часть</w:t>
            </w:r>
            <w:r w:rsidRPr="000C03F0">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 (если иное не указано ниже):</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lang w:eastAsia="ru-RU"/>
              </w:rPr>
              <w:t>7)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(см. пункт 21 настоящей документации).</w:t>
            </w:r>
            <w:proofErr w:type="gramEnd"/>
            <w:r w:rsidRPr="000C03F0">
              <w:rPr>
                <w:rFonts w:ascii="Times New Roman" w:eastAsia="Times New Roman" w:hAnsi="Times New Roman" w:cs="Times New Roman"/>
                <w:lang w:eastAsia="ru-RU"/>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lang w:eastAsia="ru-RU"/>
              </w:rPr>
              <w:t> </w:t>
            </w:r>
            <w:r w:rsidRPr="000C03F0">
              <w:rPr>
                <w:rFonts w:ascii="Times New Roman" w:eastAsia="Times New Roman" w:hAnsi="Times New Roman" w:cs="Times New Roman"/>
                <w:b/>
                <w:bCs/>
                <w:u w:val="single"/>
                <w:lang w:eastAsia="ru-RU"/>
              </w:rPr>
              <w:t>требуется</w:t>
            </w:r>
            <w:r w:rsidRPr="000C03F0">
              <w:rPr>
                <w:rFonts w:ascii="Times New Roman" w:eastAsia="Times New Roman" w:hAnsi="Times New Roman" w:cs="Times New Roman"/>
                <w:b/>
                <w:bCs/>
                <w:sz w:val="20"/>
                <w:szCs w:val="20"/>
                <w:u w:val="single"/>
                <w:lang w:eastAsia="ru-RU"/>
              </w:rPr>
              <w:t xml:space="preserve"> </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u w:val="single"/>
                <w:lang w:eastAsia="ru-RU"/>
              </w:rPr>
              <w:t>- не требуется;</w:t>
            </w:r>
          </w:p>
        </w:tc>
      </w:tr>
    </w:tbl>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Из установленного в п. 32 Информационной карты требования не понятно, требуется ли предоставить участникам закупки в составе второй части заявки документы, предусмотренные Законом о контрактной системе. Это вводит участников закупки в заблуждение и не позволяет заполнить вторую часть заявки надлежащим образом.</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Таким образом, довод жалобы заявителя нашел свое подтверждение, в действиях заказчика выявлено нарушение п.2 ч.1 ст.64 Закона о контрактной системе.</w:t>
      </w:r>
    </w:p>
    <w:p w:rsidR="0059768F" w:rsidRPr="000C03F0" w:rsidRDefault="0059768F" w:rsidP="000C03F0">
      <w:pPr>
        <w:spacing w:after="0" w:line="240" w:lineRule="auto"/>
        <w:ind w:firstLine="709"/>
        <w:jc w:val="both"/>
        <w:rPr>
          <w:rFonts w:ascii="Times New Roman" w:eastAsia="Times New Roman" w:hAnsi="Times New Roman" w:cs="Times New Roman"/>
          <w:sz w:val="28"/>
          <w:szCs w:val="28"/>
          <w:lang w:eastAsia="ru-RU"/>
        </w:rPr>
      </w:pPr>
    </w:p>
    <w:p w:rsidR="0059768F" w:rsidRPr="000C03F0" w:rsidRDefault="0059768F" w:rsidP="000C03F0">
      <w:pPr>
        <w:spacing w:after="0" w:line="240" w:lineRule="auto"/>
        <w:ind w:firstLine="709"/>
        <w:jc w:val="both"/>
        <w:rPr>
          <w:rFonts w:ascii="Times New Roman" w:eastAsia="Times New Roman" w:hAnsi="Times New Roman" w:cs="Times New Roman"/>
          <w:b/>
          <w:i/>
          <w:sz w:val="28"/>
          <w:szCs w:val="28"/>
          <w:lang w:eastAsia="ru-RU"/>
        </w:rPr>
      </w:pPr>
      <w:r w:rsidRPr="000C03F0">
        <w:rPr>
          <w:rFonts w:ascii="Times New Roman" w:eastAsia="Times New Roman" w:hAnsi="Times New Roman" w:cs="Times New Roman"/>
          <w:b/>
          <w:i/>
          <w:sz w:val="28"/>
          <w:szCs w:val="28"/>
          <w:lang w:eastAsia="ru-RU"/>
        </w:rPr>
        <w:t>(инструкция по заполнению заявки не соответствует действующему законодательству)</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По мнению заявителя, инструкция по заполнению заявки не соответствует действующему законодательству.</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соответствии с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3 ст. 66 Закона о контрактной системе первая часть заявки на участие в электронном аукционе должна содержать:</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w:t>
      </w:r>
      <w:r w:rsidRPr="000C03F0">
        <w:rPr>
          <w:rFonts w:ascii="Times New Roman" w:eastAsia="Times New Roman" w:hAnsi="Times New Roman" w:cs="Times New Roman"/>
          <w:sz w:val="28"/>
          <w:szCs w:val="28"/>
          <w:lang w:eastAsia="ru-RU"/>
        </w:rPr>
        <w:lastRenderedPageBreak/>
        <w:t>происходящих из иностранного государства или группы иностранных государств, в соответствии со статьей 14 настоящего Федерального закона);</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б) </w:t>
      </w:r>
      <w:r w:rsidRPr="000C03F0">
        <w:rPr>
          <w:rFonts w:ascii="Times New Roman" w:eastAsia="Times New Roman" w:hAnsi="Times New Roman" w:cs="Times New Roman"/>
          <w:i/>
          <w:iCs/>
          <w:sz w:val="28"/>
          <w:szCs w:val="28"/>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п. 33 Информационной карты Заказчиком установлено:</w:t>
      </w:r>
    </w:p>
    <w:tbl>
      <w:tblPr>
        <w:tblW w:w="9072" w:type="dxa"/>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94"/>
        <w:gridCol w:w="2653"/>
        <w:gridCol w:w="6125"/>
      </w:tblGrid>
      <w:tr w:rsidR="00F7145F" w:rsidRPr="000C03F0" w:rsidTr="00F7145F">
        <w:tc>
          <w:tcPr>
            <w:tcW w:w="294"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lang w:eastAsia="ru-RU"/>
              </w:rPr>
              <w:t>33</w:t>
            </w:r>
          </w:p>
        </w:tc>
        <w:tc>
          <w:tcPr>
            <w:tcW w:w="2653" w:type="dxa"/>
            <w:tcBorders>
              <w:top w:val="outset" w:sz="6" w:space="0" w:color="auto"/>
              <w:left w:val="outset" w:sz="6" w:space="0" w:color="auto"/>
              <w:bottom w:val="outset" w:sz="6" w:space="0" w:color="auto"/>
              <w:right w:val="outset" w:sz="6" w:space="0" w:color="auto"/>
            </w:tcBorders>
            <w:vAlign w:val="center"/>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lang w:eastAsia="ru-RU"/>
              </w:rPr>
              <w:t xml:space="preserve">Инструкция по заполнению заявки </w:t>
            </w:r>
          </w:p>
        </w:tc>
        <w:tc>
          <w:tcPr>
            <w:tcW w:w="6125" w:type="dxa"/>
            <w:tcBorders>
              <w:top w:val="outset" w:sz="6" w:space="0" w:color="auto"/>
              <w:left w:val="outset" w:sz="6" w:space="0" w:color="auto"/>
              <w:bottom w:val="outset" w:sz="6" w:space="0" w:color="auto"/>
              <w:right w:val="outset" w:sz="6" w:space="0" w:color="auto"/>
            </w:tcBorders>
            <w:hideMark/>
          </w:tcPr>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lang w:eastAsia="ru-RU"/>
              </w:rPr>
              <w:t>При закупке заказчиком товара или работ/услуг для выполнения/</w:t>
            </w:r>
            <w:proofErr w:type="gramStart"/>
            <w:r w:rsidRPr="000C03F0">
              <w:rPr>
                <w:rFonts w:ascii="Times New Roman" w:eastAsia="Times New Roman" w:hAnsi="Times New Roman" w:cs="Times New Roman"/>
                <w:lang w:eastAsia="ru-RU"/>
              </w:rPr>
              <w:t>оказания</w:t>
            </w:r>
            <w:proofErr w:type="gramEnd"/>
            <w:r w:rsidRPr="000C03F0">
              <w:rPr>
                <w:rFonts w:ascii="Times New Roman" w:eastAsia="Times New Roman" w:hAnsi="Times New Roman" w:cs="Times New Roman"/>
                <w:lang w:eastAsia="ru-RU"/>
              </w:rPr>
              <w:t xml:space="preserve"> которых используется товар, в заявке участник должен также:</w:t>
            </w:r>
          </w:p>
          <w:p w:rsidR="00F7145F" w:rsidRPr="000C03F0" w:rsidRDefault="00F7145F" w:rsidP="000C03F0">
            <w:pPr>
              <w:spacing w:after="0" w:line="240" w:lineRule="auto"/>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b/>
                <w:bCs/>
                <w:u w:val="single"/>
                <w:lang w:eastAsia="ru-RU"/>
              </w:rPr>
              <w:t>-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C03F0">
              <w:rPr>
                <w:rFonts w:ascii="Times New Roman" w:eastAsia="Times New Roman" w:hAnsi="Times New Roman" w:cs="Times New Roman"/>
                <w:b/>
                <w:bCs/>
                <w:u w:val="single"/>
                <w:lang w:eastAsia="ru-RU"/>
              </w:rPr>
              <w:t xml:space="preserve"> Отсутствие указания может расцениваться как предоставление недостоверной информации и может служить основанием для отклонения заявки участника. При указании товарных знаков участнику необходимо исключать их сопровождение словами «или эквивалент».</w:t>
            </w:r>
          </w:p>
        </w:tc>
      </w:tr>
    </w:tbl>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7"/>
          <w:szCs w:val="27"/>
          <w:lang w:eastAsia="ru-RU"/>
        </w:rPr>
        <w:t xml:space="preserve">Комиссия </w:t>
      </w:r>
      <w:r w:rsidRPr="000C03F0">
        <w:rPr>
          <w:rFonts w:ascii="Times New Roman" w:eastAsia="Times New Roman" w:hAnsi="Times New Roman" w:cs="Times New Roman"/>
          <w:sz w:val="28"/>
          <w:szCs w:val="28"/>
          <w:lang w:eastAsia="ru-RU"/>
        </w:rPr>
        <w:t>Магаданского УФАС России установила, что заказчиком незаконно установлены требования об указании в заявке знака обслуживания (при наличии), фирменного наименования (при наличии), патентов (при наличии), полезных моделей (при наличии), промышленных образцов (при наличии), в соответствии с недействующей нормой закона о контрактной системе.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Таким образом, довод заявителя признан обоснованным, в действиях заказчика выявлено нарушение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3 ст. 66 Закона о контрактной системе.</w:t>
      </w:r>
    </w:p>
    <w:p w:rsidR="0059768F" w:rsidRPr="000C03F0" w:rsidRDefault="0059768F" w:rsidP="000C03F0">
      <w:pPr>
        <w:spacing w:after="0" w:line="240" w:lineRule="auto"/>
        <w:ind w:firstLine="709"/>
        <w:jc w:val="both"/>
        <w:rPr>
          <w:rFonts w:ascii="Times New Roman" w:eastAsia="Times New Roman" w:hAnsi="Times New Roman" w:cs="Times New Roman"/>
          <w:sz w:val="28"/>
          <w:szCs w:val="28"/>
          <w:lang w:eastAsia="ru-RU"/>
        </w:rPr>
      </w:pPr>
    </w:p>
    <w:p w:rsidR="00F7145F" w:rsidRPr="000C03F0" w:rsidRDefault="0059768F" w:rsidP="000C03F0">
      <w:pPr>
        <w:spacing w:after="0" w:line="240" w:lineRule="auto"/>
        <w:ind w:firstLine="709"/>
        <w:jc w:val="both"/>
        <w:rPr>
          <w:rFonts w:ascii="Times New Roman" w:eastAsia="Times New Roman" w:hAnsi="Times New Roman" w:cs="Times New Roman"/>
          <w:b/>
          <w:i/>
          <w:sz w:val="28"/>
          <w:szCs w:val="28"/>
          <w:lang w:eastAsia="ru-RU"/>
        </w:rPr>
      </w:pPr>
      <w:r w:rsidRPr="000C03F0">
        <w:rPr>
          <w:rFonts w:ascii="Times New Roman" w:eastAsia="Times New Roman" w:hAnsi="Times New Roman" w:cs="Times New Roman"/>
          <w:b/>
          <w:i/>
          <w:sz w:val="28"/>
          <w:szCs w:val="28"/>
          <w:lang w:eastAsia="ru-RU"/>
        </w:rPr>
        <w:t>(</w:t>
      </w:r>
      <w:r w:rsidR="00F7145F" w:rsidRPr="000C03F0">
        <w:rPr>
          <w:rFonts w:ascii="Times New Roman" w:eastAsia="Times New Roman" w:hAnsi="Times New Roman" w:cs="Times New Roman"/>
          <w:b/>
          <w:i/>
          <w:sz w:val="28"/>
          <w:szCs w:val="28"/>
          <w:lang w:eastAsia="ru-RU"/>
        </w:rPr>
        <w:t>заказчиком установлены требования к участникам закупки о предоставлении свидетельства о допуске саморегулируемой организации (далее – СРО) на все виды выполняемых работ</w:t>
      </w:r>
      <w:r w:rsidRPr="000C03F0">
        <w:rPr>
          <w:rFonts w:ascii="Times New Roman" w:eastAsia="Times New Roman" w:hAnsi="Times New Roman" w:cs="Times New Roman"/>
          <w:b/>
          <w:i/>
          <w:sz w:val="28"/>
          <w:szCs w:val="28"/>
          <w:lang w:eastAsia="ru-RU"/>
        </w:rPr>
        <w:t>)</w:t>
      </w:r>
      <w:r w:rsidR="00F7145F" w:rsidRPr="000C03F0">
        <w:rPr>
          <w:rFonts w:ascii="Times New Roman" w:eastAsia="Times New Roman" w:hAnsi="Times New Roman" w:cs="Times New Roman"/>
          <w:b/>
          <w:i/>
          <w:sz w:val="28"/>
          <w:szCs w:val="28"/>
          <w:lang w:eastAsia="ru-RU"/>
        </w:rPr>
        <w:t xml:space="preserve">. </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C03F0">
        <w:rPr>
          <w:rFonts w:ascii="Times New Roman" w:eastAsia="Times New Roman" w:hAnsi="Times New Roman" w:cs="Times New Roman"/>
          <w:sz w:val="28"/>
          <w:szCs w:val="28"/>
          <w:lang w:eastAsia="ru-RU"/>
        </w:rPr>
        <w:t>являющихся</w:t>
      </w:r>
      <w:proofErr w:type="gramEnd"/>
      <w:r w:rsidRPr="000C03F0">
        <w:rPr>
          <w:rFonts w:ascii="Times New Roman" w:eastAsia="Times New Roman" w:hAnsi="Times New Roman" w:cs="Times New Roman"/>
          <w:sz w:val="28"/>
          <w:szCs w:val="28"/>
          <w:lang w:eastAsia="ru-RU"/>
        </w:rPr>
        <w:t xml:space="preserve"> объектом закупки.</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 xml:space="preserve">Частью 1 статьи 55.8 Градостроительного кодекса Российской Федерации (далее —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 установлено, что индивидуальный </w:t>
      </w:r>
      <w:r w:rsidRPr="000C03F0">
        <w:rPr>
          <w:rFonts w:ascii="Times New Roman" w:eastAsia="Times New Roman" w:hAnsi="Times New Roman" w:cs="Times New Roman"/>
          <w:sz w:val="28"/>
          <w:szCs w:val="28"/>
          <w:lang w:eastAsia="ru-RU"/>
        </w:rPr>
        <w:lastRenderedPageBreak/>
        <w:t>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sidRPr="000C03F0">
        <w:rPr>
          <w:rFonts w:ascii="Times New Roman" w:eastAsia="Times New Roman" w:hAnsi="Times New Roman" w:cs="Times New Roman"/>
          <w:sz w:val="28"/>
          <w:szCs w:val="28"/>
          <w:lang w:eastAsia="ru-RU"/>
        </w:rPr>
        <w:t xml:space="preserve"> региональным оператором, при условии, что такой индивидуальный предприниматель или такое юридическое лицо является </w:t>
      </w:r>
      <w:r w:rsidRPr="000C03F0">
        <w:rPr>
          <w:rFonts w:ascii="Times New Roman" w:eastAsia="Times New Roman" w:hAnsi="Times New Roman" w:cs="Times New Roman"/>
          <w:b/>
          <w:bCs/>
          <w:sz w:val="28"/>
          <w:szCs w:val="28"/>
          <w:u w:val="single"/>
          <w:lang w:eastAsia="ru-RU"/>
        </w:rPr>
        <w:t>членом соответственно саморегулируемой организации</w:t>
      </w:r>
      <w:r w:rsidRPr="000C03F0">
        <w:rPr>
          <w:rFonts w:ascii="Times New Roman" w:eastAsia="Times New Roman" w:hAnsi="Times New Roman" w:cs="Times New Roman"/>
          <w:sz w:val="28"/>
          <w:szCs w:val="28"/>
          <w:lang w:eastAsia="ru-RU"/>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Вместе с тем, в соответствии с Федеральным законом от 03.07.2016 №372-ФЗ «О внесении изменений в Градостроительный кодекс Российской Федерации и отдельные законодательные акты Российской Федерации» с 01.07.2017 </w:t>
      </w:r>
      <w:r w:rsidRPr="000C03F0">
        <w:rPr>
          <w:rFonts w:ascii="Times New Roman" w:eastAsia="Times New Roman" w:hAnsi="Times New Roman" w:cs="Times New Roman"/>
          <w:b/>
          <w:bCs/>
          <w:sz w:val="28"/>
          <w:szCs w:val="28"/>
          <w:u w:val="single"/>
          <w:lang w:eastAsia="ru-RU"/>
        </w:rPr>
        <w:t>не допускается</w:t>
      </w:r>
      <w:r w:rsidRPr="000C03F0">
        <w:rPr>
          <w:rFonts w:ascii="Times New Roman" w:eastAsia="Times New Roman" w:hAnsi="Times New Roman" w:cs="Times New Roman"/>
          <w:sz w:val="28"/>
          <w:szCs w:val="28"/>
          <w:lang w:eastAsia="ru-RU"/>
        </w:rPr>
        <w:t xml:space="preserve">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0C03F0">
        <w:rPr>
          <w:rFonts w:ascii="Times New Roman" w:eastAsia="Times New Roman" w:hAnsi="Times New Roman" w:cs="Times New Roman"/>
          <w:sz w:val="28"/>
          <w:szCs w:val="28"/>
          <w:lang w:eastAsia="ru-RU"/>
        </w:rPr>
        <w:t>строительства</w:t>
      </w:r>
      <w:proofErr w:type="gramEnd"/>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b/>
          <w:bCs/>
          <w:sz w:val="28"/>
          <w:szCs w:val="28"/>
          <w:u w:val="single"/>
          <w:lang w:eastAsia="ru-RU"/>
        </w:rPr>
        <w:t>на основании выданного саморегулируемой организацией свидетельства</w:t>
      </w:r>
      <w:r w:rsidRPr="000C03F0">
        <w:rPr>
          <w:rFonts w:ascii="Times New Roman" w:eastAsia="Times New Roman" w:hAnsi="Times New Roman" w:cs="Times New Roman"/>
          <w:sz w:val="28"/>
          <w:szCs w:val="28"/>
          <w:lang w:eastAsia="ru-RU"/>
        </w:rPr>
        <w:t xml:space="preserve">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При этом</w:t>
      </w:r>
      <w:proofErr w:type="gramStart"/>
      <w:r w:rsidRPr="000C03F0">
        <w:rPr>
          <w:rFonts w:ascii="Times New Roman" w:eastAsia="Times New Roman" w:hAnsi="Times New Roman" w:cs="Times New Roman"/>
          <w:sz w:val="28"/>
          <w:szCs w:val="28"/>
          <w:lang w:eastAsia="ru-RU"/>
        </w:rPr>
        <w:t>,</w:t>
      </w:r>
      <w:proofErr w:type="gramEnd"/>
      <w:r w:rsidRPr="000C03F0">
        <w:rPr>
          <w:rFonts w:ascii="Times New Roman" w:eastAsia="Times New Roman" w:hAnsi="Times New Roman" w:cs="Times New Roman"/>
          <w:sz w:val="28"/>
          <w:szCs w:val="28"/>
          <w:lang w:eastAsia="ru-RU"/>
        </w:rPr>
        <w:t xml:space="preserve"> в Техническом задании заказчиком установлено следующее требование к участникам закупки: </w:t>
      </w:r>
      <w:r w:rsidRPr="000C03F0">
        <w:rPr>
          <w:rFonts w:ascii="Times New Roman" w:eastAsia="Times New Roman" w:hAnsi="Times New Roman" w:cs="Times New Roman"/>
          <w:i/>
          <w:iCs/>
          <w:sz w:val="28"/>
          <w:szCs w:val="28"/>
          <w:u w:val="single"/>
          <w:lang w:eastAsia="ru-RU"/>
        </w:rPr>
        <w:t>«подрядчик обязан предоставить на аукцион Заказчику действующее свидетельство о допуске СРО на все виды выполняемых работ, предусмотренные техническим заданием».</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Комиссия Магаданского УФАС России установила, что заказчиком неправомерно указано требование о предоставлении свидетельства о допуске СРО, в связи с тем, что в соответствии с  поправками в Градостроительный кодекс РФ, указанные свидетельства не действуют с 01.07.2017.</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Таким образом, установленное в аукционной документации требование заказчика о предоставлении копии свидетельства о допуске СРО, не соответствует действующему законодательству.</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Следовательно, довод заявителя нашел свое подтверждение, заказчиком допущено нарушение п. 1 ч. 1 ст. 31, ч. 6 ст. 66 Закона о контрактной системе.</w:t>
      </w:r>
    </w:p>
    <w:p w:rsidR="0059768F" w:rsidRPr="000C03F0" w:rsidRDefault="0059768F" w:rsidP="000C03F0">
      <w:pPr>
        <w:spacing w:after="0" w:line="240" w:lineRule="auto"/>
        <w:ind w:firstLine="709"/>
        <w:jc w:val="both"/>
        <w:rPr>
          <w:rFonts w:ascii="Times New Roman" w:eastAsia="Times New Roman" w:hAnsi="Times New Roman" w:cs="Times New Roman"/>
          <w:sz w:val="28"/>
          <w:szCs w:val="28"/>
          <w:lang w:eastAsia="ru-RU"/>
        </w:rPr>
      </w:pPr>
    </w:p>
    <w:p w:rsidR="00F7145F" w:rsidRPr="000C03F0" w:rsidRDefault="0059768F" w:rsidP="000C03F0">
      <w:pPr>
        <w:spacing w:after="0" w:line="240" w:lineRule="auto"/>
        <w:ind w:firstLine="709"/>
        <w:jc w:val="both"/>
        <w:rPr>
          <w:rFonts w:ascii="Times New Roman" w:eastAsia="Times New Roman" w:hAnsi="Times New Roman" w:cs="Times New Roman"/>
          <w:b/>
          <w:i/>
          <w:sz w:val="28"/>
          <w:szCs w:val="28"/>
          <w:lang w:eastAsia="ru-RU"/>
        </w:rPr>
      </w:pPr>
      <w:r w:rsidRPr="000C03F0">
        <w:rPr>
          <w:rFonts w:ascii="Times New Roman" w:eastAsia="Times New Roman" w:hAnsi="Times New Roman" w:cs="Times New Roman"/>
          <w:b/>
          <w:i/>
          <w:sz w:val="28"/>
          <w:szCs w:val="28"/>
          <w:lang w:eastAsia="ru-RU"/>
        </w:rPr>
        <w:t>(</w:t>
      </w:r>
      <w:r w:rsidR="00F7145F" w:rsidRPr="000C03F0">
        <w:rPr>
          <w:rFonts w:ascii="Times New Roman" w:eastAsia="Times New Roman" w:hAnsi="Times New Roman" w:cs="Times New Roman"/>
          <w:b/>
          <w:i/>
          <w:sz w:val="28"/>
          <w:szCs w:val="28"/>
          <w:lang w:eastAsia="ru-RU"/>
        </w:rPr>
        <w:t>заказчиком неправомерно установлены штрафы в проекте контракта</w:t>
      </w:r>
      <w:r w:rsidRPr="000C03F0">
        <w:rPr>
          <w:rFonts w:ascii="Times New Roman" w:eastAsia="Times New Roman" w:hAnsi="Times New Roman" w:cs="Times New Roman"/>
          <w:b/>
          <w:i/>
          <w:sz w:val="28"/>
          <w:szCs w:val="28"/>
          <w:lang w:eastAsia="ru-RU"/>
        </w:rPr>
        <w:t>)</w:t>
      </w:r>
      <w:r w:rsidR="00F7145F" w:rsidRPr="000C03F0">
        <w:rPr>
          <w:rFonts w:ascii="Times New Roman" w:eastAsia="Times New Roman" w:hAnsi="Times New Roman" w:cs="Times New Roman"/>
          <w:b/>
          <w:i/>
          <w:sz w:val="28"/>
          <w:szCs w:val="28"/>
          <w:lang w:eastAsia="ru-RU"/>
        </w:rPr>
        <w:t>.</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соответствии с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xml:space="preserve">. 4 ст. 34 Закона о контрактной системе в контракт включается обязательное условие об ответственности заказчика и </w:t>
      </w:r>
      <w:r w:rsidRPr="000C03F0">
        <w:rPr>
          <w:rFonts w:ascii="Times New Roman" w:eastAsia="Times New Roman" w:hAnsi="Times New Roman" w:cs="Times New Roman"/>
          <w:sz w:val="28"/>
          <w:szCs w:val="28"/>
          <w:lang w:eastAsia="ru-RU"/>
        </w:rPr>
        <w:lastRenderedPageBreak/>
        <w:t>поставщика (подрядчика, исполнителя) за неисполнение или ненадлежащее исполнение обязательств, предусмотренных контрактом.</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На основании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5 ст.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Согласно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8 ст.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Постановлением Правительства РФ от 30.08.2017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№1042).</w:t>
      </w:r>
      <w:proofErr w:type="gramEnd"/>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Согласно п.4 Постановления №1042: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w:t>
      </w:r>
      <w:proofErr w:type="gramEnd"/>
      <w:r w:rsidRPr="000C03F0">
        <w:rPr>
          <w:rFonts w:ascii="Times New Roman" w:eastAsia="Times New Roman" w:hAnsi="Times New Roman" w:cs="Times New Roman"/>
          <w:sz w:val="28"/>
          <w:szCs w:val="28"/>
          <w:lang w:eastAsia="ru-RU"/>
        </w:rPr>
        <w:t xml:space="preserve"> </w:t>
      </w:r>
      <w:proofErr w:type="gramStart"/>
      <w:r w:rsidRPr="000C03F0">
        <w:rPr>
          <w:rFonts w:ascii="Times New Roman" w:eastAsia="Times New Roman" w:hAnsi="Times New Roman" w:cs="Times New Roman"/>
          <w:sz w:val="28"/>
          <w:szCs w:val="28"/>
          <w:lang w:eastAsia="ru-RU"/>
        </w:rPr>
        <w:t>порядке</w:t>
      </w:r>
      <w:proofErr w:type="gramEnd"/>
      <w:r w:rsidRPr="000C03F0">
        <w:rPr>
          <w:rFonts w:ascii="Times New Roman" w:eastAsia="Times New Roman" w:hAnsi="Times New Roman" w:cs="Times New Roman"/>
          <w:sz w:val="28"/>
          <w:szCs w:val="28"/>
          <w:lang w:eastAsia="ru-RU"/>
        </w:rPr>
        <w:t>:</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lastRenderedPageBreak/>
        <w:t xml:space="preserve">а) 3 процента цены контракта (этапа) в случае, если </w:t>
      </w:r>
      <w:r w:rsidRPr="000C03F0">
        <w:rPr>
          <w:rFonts w:ascii="Times New Roman" w:eastAsia="Times New Roman" w:hAnsi="Times New Roman" w:cs="Times New Roman"/>
          <w:sz w:val="28"/>
          <w:szCs w:val="28"/>
          <w:u w:val="single"/>
          <w:lang w:eastAsia="ru-RU"/>
        </w:rPr>
        <w:t>цена контракта (этапа) не превышает 3 млн. рублей;</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б) 2 процента цены контракта (этапа) в случае, если </w:t>
      </w:r>
      <w:r w:rsidRPr="000C03F0">
        <w:rPr>
          <w:rFonts w:ascii="Times New Roman" w:eastAsia="Times New Roman" w:hAnsi="Times New Roman" w:cs="Times New Roman"/>
          <w:sz w:val="28"/>
          <w:szCs w:val="28"/>
          <w:u w:val="single"/>
          <w:lang w:eastAsia="ru-RU"/>
        </w:rPr>
        <w:t>цена контракта (этапа) составляет от 3 млн. рублей до 10 млн. рублей (включительно);</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в) 1 процент цены контракта (этапа) в случае, если </w:t>
      </w:r>
      <w:r w:rsidRPr="000C03F0">
        <w:rPr>
          <w:rFonts w:ascii="Times New Roman" w:eastAsia="Times New Roman" w:hAnsi="Times New Roman" w:cs="Times New Roman"/>
          <w:sz w:val="28"/>
          <w:szCs w:val="28"/>
          <w:u w:val="single"/>
          <w:lang w:eastAsia="ru-RU"/>
        </w:rPr>
        <w:t>цена контракта (этапа) составляет от 10 млн. рублей до 20 млн. рублей (включительно)».</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 В п. 7.2 Проекта контракта заказчиком установлено: «за ненадлежащее исполнение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0C03F0">
        <w:rPr>
          <w:rFonts w:ascii="Times New Roman" w:eastAsia="Times New Roman" w:hAnsi="Times New Roman" w:cs="Times New Roman"/>
          <w:b/>
          <w:bCs/>
          <w:sz w:val="28"/>
          <w:szCs w:val="28"/>
          <w:lang w:eastAsia="ru-RU"/>
        </w:rPr>
        <w:t>_____________ рублей _____________ копеек</w:t>
      </w:r>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b/>
          <w:bCs/>
          <w:sz w:val="28"/>
          <w:szCs w:val="28"/>
          <w:u w:val="single"/>
          <w:lang w:eastAsia="ru-RU"/>
        </w:rPr>
        <w:t>1 процент</w:t>
      </w:r>
      <w:r w:rsidRPr="000C03F0">
        <w:rPr>
          <w:rFonts w:ascii="Times New Roman" w:eastAsia="Times New Roman" w:hAnsi="Times New Roman" w:cs="Times New Roman"/>
          <w:sz w:val="28"/>
          <w:szCs w:val="28"/>
          <w:lang w:eastAsia="ru-RU"/>
        </w:rPr>
        <w:t xml:space="preserve"> от цены контракта».</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Комиссия Магаданского УФАС России установила, что заказчик установил размер штрафа из расчета НМЦК, однако не учел тот факт, что цена контракта после проведения аукциона может стать как ниже 10 млн. руб., так и ниже 3 млн. руб.</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Таким образом, заказчиком допущено нарушение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4, ч. 5, ч. 8 ст.34 Закона о контрактной системе, а также п.4 Постановление №1042. Следовательно, довод заявителя нашел свое подтверждение.</w:t>
      </w:r>
    </w:p>
    <w:p w:rsidR="00F7145F" w:rsidRPr="000C03F0" w:rsidRDefault="00F7145F"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Вышеуказанные нарушения, допущенные заказчиком содержат</w:t>
      </w:r>
      <w:proofErr w:type="gramEnd"/>
      <w:r w:rsidRPr="000C03F0">
        <w:rPr>
          <w:rFonts w:ascii="Times New Roman" w:eastAsia="Times New Roman" w:hAnsi="Times New Roman" w:cs="Times New Roman"/>
          <w:sz w:val="28"/>
          <w:szCs w:val="28"/>
          <w:lang w:eastAsia="ru-RU"/>
        </w:rPr>
        <w:t xml:space="preserve"> признаки состава административного правонарушения, предусмотренного частью 4.2 статьи 7.30 КоАП РФ.</w:t>
      </w:r>
    </w:p>
    <w:p w:rsidR="00C01314" w:rsidRPr="000C03F0" w:rsidRDefault="00C01314" w:rsidP="000C03F0">
      <w:pPr>
        <w:pStyle w:val="a4"/>
        <w:spacing w:before="0" w:beforeAutospacing="0" w:after="0" w:afterAutospacing="0"/>
        <w:ind w:firstLine="709"/>
        <w:jc w:val="both"/>
        <w:rPr>
          <w:sz w:val="28"/>
          <w:szCs w:val="28"/>
        </w:rPr>
      </w:pPr>
    </w:p>
    <w:p w:rsidR="00B9789E" w:rsidRPr="000C03F0" w:rsidRDefault="00B9789E" w:rsidP="000C03F0">
      <w:pPr>
        <w:pStyle w:val="a4"/>
        <w:spacing w:before="0" w:beforeAutospacing="0" w:after="0" w:afterAutospacing="0"/>
        <w:ind w:firstLine="709"/>
        <w:jc w:val="both"/>
        <w:rPr>
          <w:b/>
          <w:i/>
          <w:sz w:val="28"/>
          <w:szCs w:val="28"/>
        </w:rPr>
      </w:pPr>
      <w:r w:rsidRPr="000C03F0">
        <w:rPr>
          <w:b/>
          <w:i/>
          <w:sz w:val="28"/>
          <w:szCs w:val="28"/>
        </w:rPr>
        <w:t xml:space="preserve">Решение по делу №049/06/37-5/2019 </w:t>
      </w:r>
    </w:p>
    <w:p w:rsidR="00B9789E" w:rsidRPr="000C03F0" w:rsidRDefault="00B9789E" w:rsidP="000C03F0">
      <w:pPr>
        <w:pStyle w:val="a4"/>
        <w:spacing w:before="0" w:beforeAutospacing="0" w:after="0" w:afterAutospacing="0"/>
        <w:ind w:firstLine="709"/>
        <w:jc w:val="both"/>
        <w:rPr>
          <w:b/>
          <w:i/>
          <w:sz w:val="28"/>
          <w:szCs w:val="28"/>
        </w:rPr>
      </w:pPr>
      <w:r w:rsidRPr="000C03F0">
        <w:rPr>
          <w:b/>
          <w:i/>
          <w:sz w:val="28"/>
          <w:szCs w:val="28"/>
        </w:rPr>
        <w:t>(</w:t>
      </w:r>
      <w:proofErr w:type="spellStart"/>
      <w:r w:rsidRPr="000C03F0">
        <w:rPr>
          <w:b/>
          <w:i/>
          <w:sz w:val="28"/>
          <w:szCs w:val="28"/>
        </w:rPr>
        <w:t>неустановление</w:t>
      </w:r>
      <w:proofErr w:type="spellEnd"/>
      <w:r w:rsidRPr="000C03F0">
        <w:rPr>
          <w:b/>
          <w:i/>
          <w:sz w:val="28"/>
          <w:szCs w:val="28"/>
        </w:rPr>
        <w:t xml:space="preserve"> дополнительных требований к участникам по ПП 99)</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lang w:eastAsia="ru-RU"/>
        </w:rPr>
        <w:t>Согласно доводу жалобы Заявителя, Заказчиком установлено требование о соответствии участников закупки дополнительным требованиям о наличии опыта выполнения работ в соответствии с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w:t>
      </w:r>
      <w:proofErr w:type="gramEnd"/>
      <w:r w:rsidRPr="000C03F0">
        <w:rPr>
          <w:rFonts w:ascii="Times New Roman" w:eastAsia="Times New Roman" w:hAnsi="Times New Roman" w:cs="Times New Roman"/>
          <w:sz w:val="28"/>
          <w:szCs w:val="28"/>
          <w:lang w:eastAsia="ru-RU"/>
        </w:rPr>
        <w:t xml:space="preserve">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№99) без учета внесенных в него изменений.</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Частью 2 статьи 31 Закона о контрактной системе установлено,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w:t>
      </w:r>
      <w:r w:rsidRPr="000C03F0">
        <w:rPr>
          <w:rFonts w:ascii="Times New Roman" w:eastAsia="Times New Roman" w:hAnsi="Times New Roman" w:cs="Times New Roman"/>
          <w:sz w:val="28"/>
          <w:szCs w:val="28"/>
          <w:lang w:eastAsia="ru-RU"/>
        </w:rPr>
        <w:lastRenderedPageBreak/>
        <w:t>закрытых двухэтапных конкурсов или аукционов, дополнительные требования, в том числе к наличию опыта работы, связанного с предметом контракта, и деловой репутации.</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Согласно части 4 статьи 31 Закона о контрактной системе в случае установления Правительством Российской Федерации в соответствии с частями 2 и 2.1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Дополнительные требования к участникам закупки к наличию опыта выполнения работ установлены Постановлением № 99.</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Согласно пункту 2 приложения № 1 к Постановлению № 99 в редакции от 21.03.2019 к участникам закупки на право заключения контракта по выполнению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 установлено требование о наличии за последние 3 года до даты подачи заявки на участие</w:t>
      </w:r>
      <w:proofErr w:type="gramEnd"/>
      <w:r w:rsidRPr="000C03F0">
        <w:rPr>
          <w:rFonts w:ascii="Times New Roman" w:eastAsia="Times New Roman" w:hAnsi="Times New Roman" w:cs="Times New Roman"/>
          <w:sz w:val="28"/>
          <w:szCs w:val="28"/>
          <w:lang w:eastAsia="ru-RU"/>
        </w:rPr>
        <w:t xml:space="preserve">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w:t>
      </w:r>
      <w:r w:rsidRPr="000C03F0">
        <w:rPr>
          <w:rFonts w:ascii="Times New Roman" w:eastAsia="Times New Roman" w:hAnsi="Times New Roman" w:cs="Times New Roman"/>
          <w:sz w:val="28"/>
          <w:szCs w:val="28"/>
          <w:u w:val="single"/>
          <w:lang w:eastAsia="ru-RU"/>
        </w:rPr>
        <w:t>сносу объекта капитального строительства (за исключением линейного объекта).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При этом стоимость такого одного исполненного контракта (договора) должна составлять не менее 20 процентов начальной (максимальной) цены контракта (цены лота), на </w:t>
      </w:r>
      <w:proofErr w:type="gramStart"/>
      <w:r w:rsidRPr="000C03F0">
        <w:rPr>
          <w:rFonts w:ascii="Times New Roman" w:eastAsia="Times New Roman" w:hAnsi="Times New Roman" w:cs="Times New Roman"/>
          <w:sz w:val="28"/>
          <w:szCs w:val="28"/>
          <w:lang w:eastAsia="ru-RU"/>
        </w:rPr>
        <w:t>право</w:t>
      </w:r>
      <w:proofErr w:type="gramEnd"/>
      <w:r w:rsidRPr="000C03F0">
        <w:rPr>
          <w:rFonts w:ascii="Times New Roman" w:eastAsia="Times New Roman" w:hAnsi="Times New Roman" w:cs="Times New Roman"/>
          <w:sz w:val="28"/>
          <w:szCs w:val="28"/>
          <w:lang w:eastAsia="ru-RU"/>
        </w:rPr>
        <w:t xml:space="preserve"> заключить который проводится закупка, если начальная (максимальная) цена контракта (цена лота) превышает 1 млрд.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Пунктом 4 Раздела 6, а также в соответствии с разделом 5 документации об Аукционе установлены следующие дополнительные требования к участникам закупки, в том числе к наличию:</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 документов, подтверждающих наличие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0C03F0">
        <w:rPr>
          <w:rFonts w:ascii="Times New Roman" w:eastAsia="Times New Roman" w:hAnsi="Times New Roman" w:cs="Times New Roman"/>
          <w:sz w:val="28"/>
          <w:szCs w:val="28"/>
          <w:lang w:eastAsia="ru-RU"/>
        </w:rPr>
        <w:t>право</w:t>
      </w:r>
      <w:proofErr w:type="gramEnd"/>
      <w:r w:rsidRPr="000C03F0">
        <w:rPr>
          <w:rFonts w:ascii="Times New Roman" w:eastAsia="Times New Roman" w:hAnsi="Times New Roman" w:cs="Times New Roman"/>
          <w:sz w:val="28"/>
          <w:szCs w:val="28"/>
          <w:lang w:eastAsia="ru-RU"/>
        </w:rPr>
        <w:t xml:space="preserve"> заключить который проводится закупка): </w:t>
      </w:r>
      <w:proofErr w:type="gramStart"/>
      <w:r w:rsidRPr="000C03F0">
        <w:rPr>
          <w:rFonts w:ascii="Times New Roman" w:eastAsia="Times New Roman" w:hAnsi="Times New Roman" w:cs="Times New Roman"/>
          <w:sz w:val="28"/>
          <w:szCs w:val="28"/>
          <w:lang w:eastAsia="ru-RU"/>
        </w:rPr>
        <w:t>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0C03F0">
        <w:rPr>
          <w:rFonts w:ascii="Times New Roman" w:eastAsia="Times New Roman" w:hAnsi="Times New Roman" w:cs="Times New Roman"/>
          <w:sz w:val="28"/>
          <w:szCs w:val="28"/>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На основании изложенного, Комиссия приходит к выводу, что в документации об Аукционе ненадлежащим образом установлены требования к видам работ, документы о наличии опыта по которым необходимо представить в составе второй части заявки на участие в Аукционе в соответствии с недействующей редакцией Постановления № 99.</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Таким образом, Комиссия приходит к выводу, что вышеуказанные действия Заказчика нарушают часть 4 статьи 31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B9789E" w:rsidRPr="000C03F0" w:rsidRDefault="00B9789E" w:rsidP="000C03F0">
      <w:pPr>
        <w:pStyle w:val="a4"/>
        <w:spacing w:before="0" w:beforeAutospacing="0" w:after="0" w:afterAutospacing="0"/>
        <w:ind w:firstLine="709"/>
        <w:jc w:val="both"/>
        <w:rPr>
          <w:b/>
          <w:i/>
          <w:sz w:val="28"/>
          <w:szCs w:val="28"/>
        </w:rPr>
      </w:pPr>
      <w:r w:rsidRPr="000C03F0">
        <w:rPr>
          <w:b/>
          <w:i/>
          <w:sz w:val="28"/>
          <w:szCs w:val="28"/>
        </w:rPr>
        <w:t>(отсутствие обоснования НМЦК)</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Согласно п.2 ч.1 ст.33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0C03F0">
        <w:rPr>
          <w:rFonts w:ascii="Times New Roman" w:eastAsia="Times New Roman" w:hAnsi="Times New Roman" w:cs="Times New Roman"/>
          <w:sz w:val="28"/>
          <w:szCs w:val="28"/>
          <w:lang w:eastAsia="ru-RU"/>
        </w:rPr>
        <w:t xml:space="preserve">, </w:t>
      </w:r>
      <w:proofErr w:type="gramStart"/>
      <w:r w:rsidRPr="000C03F0">
        <w:rPr>
          <w:rFonts w:ascii="Times New Roman" w:eastAsia="Times New Roman" w:hAnsi="Times New Roman" w:cs="Times New Roman"/>
          <w:sz w:val="28"/>
          <w:szCs w:val="28"/>
          <w:lang w:eastAsia="ru-RU"/>
        </w:rPr>
        <w:t>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0C03F0">
        <w:rPr>
          <w:rFonts w:ascii="Times New Roman" w:eastAsia="Times New Roman" w:hAnsi="Times New Roman" w:cs="Times New Roman"/>
          <w:sz w:val="28"/>
          <w:szCs w:val="28"/>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п. 1 ч. 1 ст. 64 Закона о контрактной системе </w:t>
      </w:r>
      <w:proofErr w:type="gramStart"/>
      <w:r w:rsidRPr="000C03F0">
        <w:rPr>
          <w:rFonts w:ascii="Times New Roman" w:eastAsia="Times New Roman" w:hAnsi="Times New Roman" w:cs="Times New Roman"/>
          <w:sz w:val="28"/>
          <w:szCs w:val="28"/>
          <w:lang w:eastAsia="ru-RU"/>
        </w:rPr>
        <w:t>документация</w:t>
      </w:r>
      <w:proofErr w:type="gramEnd"/>
      <w:r w:rsidRPr="000C03F0">
        <w:rPr>
          <w:rFonts w:ascii="Times New Roman" w:eastAsia="Times New Roman" w:hAnsi="Times New Roman" w:cs="Times New Roman"/>
          <w:sz w:val="28"/>
          <w:szCs w:val="28"/>
          <w:lang w:eastAsia="ru-RU"/>
        </w:rPr>
        <w:t xml:space="preserve"> об электронном аукционе наряду с информацией, указанной в извещении о проведении такого аукциона, должна содержать информацию, в том числе: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1) наименование и описание объекта закупки и условия контракта в соответствии со статьей 33 настоящего Федерального закона, в том числе </w:t>
      </w:r>
      <w:r w:rsidRPr="000C03F0">
        <w:rPr>
          <w:rFonts w:ascii="Times New Roman" w:eastAsia="Times New Roman" w:hAnsi="Times New Roman" w:cs="Times New Roman"/>
          <w:b/>
          <w:bCs/>
          <w:sz w:val="28"/>
          <w:szCs w:val="28"/>
          <w:lang w:eastAsia="ru-RU"/>
        </w:rPr>
        <w:t>обоснование начальной (максимальной) цены контракта</w:t>
      </w:r>
      <w:r w:rsidRPr="000C03F0">
        <w:rPr>
          <w:rFonts w:ascii="Times New Roman" w:eastAsia="Times New Roman" w:hAnsi="Times New Roman" w:cs="Times New Roman"/>
          <w:sz w:val="28"/>
          <w:szCs w:val="28"/>
          <w:lang w:eastAsia="ru-RU"/>
        </w:rPr>
        <w:t>;</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Согласно странице 1 аукционной документации размещенной на официальном сайте  на www.zakupki.gov.ru, в ней должно содержаться 10 разделов:</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4"/>
          <w:szCs w:val="24"/>
          <w:lang w:eastAsia="ru-RU"/>
        </w:rPr>
        <w:t> </w:t>
      </w: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02"/>
        <w:gridCol w:w="7583"/>
      </w:tblGrid>
      <w:tr w:rsidR="00B9789E" w:rsidRPr="000C03F0" w:rsidTr="00B9789E">
        <w:trPr>
          <w:jc w:val="center"/>
        </w:trPr>
        <w:tc>
          <w:tcPr>
            <w:tcW w:w="9487" w:type="dxa"/>
            <w:gridSpan w:val="2"/>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jc w:val="center"/>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Содержание разделов документации</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1.</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Инструкция участникам электронного аукциона</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2.</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Информационная карта электронного аукциона</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3.</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Заказ (описание объекта закупки)</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4.</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Порядок внесения денежных сре</w:t>
            </w:r>
            <w:proofErr w:type="gramStart"/>
            <w:r w:rsidRPr="000C03F0">
              <w:rPr>
                <w:rFonts w:ascii="Times New Roman" w:eastAsia="Times New Roman" w:hAnsi="Times New Roman" w:cs="Times New Roman"/>
                <w:sz w:val="26"/>
                <w:szCs w:val="26"/>
                <w:lang w:eastAsia="ru-RU"/>
              </w:rPr>
              <w:t>дств в к</w:t>
            </w:r>
            <w:proofErr w:type="gramEnd"/>
            <w:r w:rsidRPr="000C03F0">
              <w:rPr>
                <w:rFonts w:ascii="Times New Roman" w:eastAsia="Times New Roman" w:hAnsi="Times New Roman" w:cs="Times New Roman"/>
                <w:sz w:val="26"/>
                <w:szCs w:val="26"/>
                <w:lang w:eastAsia="ru-RU"/>
              </w:rPr>
              <w:t>ачестве обеспечения заявки на участие в электронном аукционе. Порядок предоставления обеспечения исполнения контракта,  требования к обеспечению исполнения контракта</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5.</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Требования к содержанию и составу 1 и 2 частей заявки на участие в электронном аукционе</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6.</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Требования к участникам электронного аукциона</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7.</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Информация  о контракте</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8.</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Обоснование начальной (максимальной) цены контракта (отдельный файл)</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9.</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Проект контракта (электронная типовая форма)</w:t>
            </w:r>
          </w:p>
        </w:tc>
      </w:tr>
      <w:tr w:rsidR="00B9789E" w:rsidRPr="000C03F0" w:rsidTr="00B9789E">
        <w:trPr>
          <w:jc w:val="center"/>
        </w:trPr>
        <w:tc>
          <w:tcPr>
            <w:tcW w:w="1818" w:type="dxa"/>
            <w:tcBorders>
              <w:top w:val="outset" w:sz="6" w:space="0" w:color="000000"/>
              <w:left w:val="outset" w:sz="6" w:space="0" w:color="000000"/>
              <w:bottom w:val="outset" w:sz="6" w:space="0" w:color="000000"/>
              <w:right w:val="outset" w:sz="6" w:space="0" w:color="000000"/>
            </w:tcBorders>
            <w:vAlign w:val="center"/>
            <w:hideMark/>
          </w:tcPr>
          <w:p w:rsidR="00B9789E" w:rsidRPr="000C03F0" w:rsidRDefault="00B9789E" w:rsidP="000C03F0">
            <w:pPr>
              <w:spacing w:after="0" w:line="240" w:lineRule="auto"/>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Раздел 10.</w:t>
            </w:r>
          </w:p>
        </w:tc>
        <w:tc>
          <w:tcPr>
            <w:tcW w:w="7669" w:type="dxa"/>
            <w:tcBorders>
              <w:top w:val="outset" w:sz="6" w:space="0" w:color="auto"/>
              <w:left w:val="outset" w:sz="6" w:space="0" w:color="auto"/>
              <w:bottom w:val="outset" w:sz="6" w:space="0" w:color="auto"/>
              <w:right w:val="outset" w:sz="6" w:space="0" w:color="auto"/>
            </w:tcBorders>
            <w:vAlign w:val="center"/>
            <w:hideMark/>
          </w:tcPr>
          <w:p w:rsidR="00B9789E" w:rsidRPr="000C03F0" w:rsidRDefault="00B9789E"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6"/>
                <w:szCs w:val="26"/>
                <w:lang w:eastAsia="ru-RU"/>
              </w:rPr>
              <w:t>Техническое задание на закупку (при наличии)</w:t>
            </w:r>
          </w:p>
        </w:tc>
      </w:tr>
    </w:tbl>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Однако разделы №8, №10 отсутствуют как в файле аукционной документации, так и в качестве отдельных документов. </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На заседании Комиссии представитель заказчика пояснил, что обоснование начальной (максимальной) цены контракта размещено в ЕИС в архивированном файле «Документация» (что фактически является заключением технологического и ценового аудита обоснования инвестиций, подготовленных ООО «СК ЗАРЯ») с названием «Заключение аудита». Техническое задание также размещено в файле «Документация» под названием «Проект задания </w:t>
      </w:r>
      <w:r w:rsidRPr="000C03F0">
        <w:rPr>
          <w:rFonts w:ascii="Times New Roman" w:eastAsia="Times New Roman" w:hAnsi="Times New Roman" w:cs="Times New Roman"/>
          <w:b/>
          <w:bCs/>
          <w:sz w:val="28"/>
          <w:szCs w:val="28"/>
          <w:lang w:eastAsia="ru-RU"/>
        </w:rPr>
        <w:t>на проектирование</w:t>
      </w:r>
      <w:r w:rsidRPr="000C03F0">
        <w:rPr>
          <w:rFonts w:ascii="Times New Roman" w:eastAsia="Times New Roman" w:hAnsi="Times New Roman" w:cs="Times New Roman"/>
          <w:sz w:val="28"/>
          <w:szCs w:val="28"/>
          <w:lang w:eastAsia="ru-RU"/>
        </w:rPr>
        <w:t>».</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Комиссия Магаданского УФАС России установила, что в п. 16 документа «Заключение аудита» содержится оценка предполагаемой стоимости работ. Однако, из реквизитов и </w:t>
      </w:r>
      <w:proofErr w:type="gramStart"/>
      <w:r w:rsidRPr="000C03F0">
        <w:rPr>
          <w:rFonts w:ascii="Times New Roman" w:eastAsia="Times New Roman" w:hAnsi="Times New Roman" w:cs="Times New Roman"/>
          <w:sz w:val="28"/>
          <w:szCs w:val="28"/>
          <w:lang w:eastAsia="ru-RU"/>
        </w:rPr>
        <w:t>информации, содержащейся в указанном документе не следует</w:t>
      </w:r>
      <w:proofErr w:type="gramEnd"/>
      <w:r w:rsidRPr="000C03F0">
        <w:rPr>
          <w:rFonts w:ascii="Times New Roman" w:eastAsia="Times New Roman" w:hAnsi="Times New Roman" w:cs="Times New Roman"/>
          <w:sz w:val="28"/>
          <w:szCs w:val="28"/>
          <w:lang w:eastAsia="ru-RU"/>
        </w:rPr>
        <w:t>, что он является частью аукционной документации, а именно Разделом 8 Обоснование начальной (максимальной) цены контракта.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Кроме того, согласно аукционной документации наименование объекта закупки «выполнение работ по </w:t>
      </w:r>
      <w:r w:rsidRPr="000C03F0">
        <w:rPr>
          <w:rFonts w:ascii="Times New Roman" w:eastAsia="Times New Roman" w:hAnsi="Times New Roman" w:cs="Times New Roman"/>
          <w:b/>
          <w:bCs/>
          <w:sz w:val="28"/>
          <w:szCs w:val="28"/>
          <w:u w:val="single"/>
          <w:lang w:eastAsia="ru-RU"/>
        </w:rPr>
        <w:t>проектированию, строительству и вводу в эксплуатацию</w:t>
      </w:r>
      <w:r w:rsidRPr="000C03F0">
        <w:rPr>
          <w:rFonts w:ascii="Times New Roman" w:eastAsia="Times New Roman" w:hAnsi="Times New Roman" w:cs="Times New Roman"/>
          <w:sz w:val="28"/>
          <w:szCs w:val="28"/>
          <w:lang w:eastAsia="ru-RU"/>
        </w:rPr>
        <w:t xml:space="preserve"> жилых домов, реализуемых в рамках мероприятия «Строительство многоквартирной жилой застройки в бухте Нагаева».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При этом, как указывает заказчик, техническое задание размещено только на проектирование. Таким образом, надлежащим образом оформленное Техническое задание, являющееся Разделом 10 «Техническое задание на закупку» в аукционной документации, а также в качестве отдельного файла отсутствует.</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lastRenderedPageBreak/>
        <w:t>Комиссия приходит к выводу о нарушении заказчиком п.2 ч.1 ст.33, п. 1 ч. 1 ст. 64 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B9789E" w:rsidRPr="000C03F0" w:rsidRDefault="00B9789E" w:rsidP="000C03F0">
      <w:pPr>
        <w:pStyle w:val="a4"/>
        <w:spacing w:before="0" w:beforeAutospacing="0" w:after="0" w:afterAutospacing="0"/>
        <w:ind w:firstLine="709"/>
        <w:jc w:val="both"/>
        <w:rPr>
          <w:b/>
          <w:i/>
          <w:sz w:val="28"/>
          <w:szCs w:val="28"/>
        </w:rPr>
      </w:pPr>
      <w:r w:rsidRPr="000C03F0">
        <w:rPr>
          <w:b/>
          <w:i/>
          <w:sz w:val="28"/>
          <w:szCs w:val="28"/>
        </w:rPr>
        <w:t>(требование в составе заявки документов, не соответствующих действующему законодательству)</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пункту 2 части 1 статьи 64 Закона о контрактной системе </w:t>
      </w:r>
      <w:proofErr w:type="gramStart"/>
      <w:r w:rsidRPr="000C03F0">
        <w:rPr>
          <w:rFonts w:ascii="Times New Roman" w:eastAsia="Times New Roman" w:hAnsi="Times New Roman" w:cs="Times New Roman"/>
          <w:sz w:val="28"/>
          <w:szCs w:val="28"/>
          <w:lang w:eastAsia="ru-RU"/>
        </w:rPr>
        <w:t>документация</w:t>
      </w:r>
      <w:proofErr w:type="gramEnd"/>
      <w:r w:rsidRPr="000C03F0">
        <w:rPr>
          <w:rFonts w:ascii="Times New Roman" w:eastAsia="Times New Roman" w:hAnsi="Times New Roman" w:cs="Times New Roman"/>
          <w:sz w:val="28"/>
          <w:szCs w:val="28"/>
          <w:lang w:eastAsia="ru-RU"/>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пунктом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о контрактный системе, или копии этих документов, а также декларацию о соответствии участника такого</w:t>
      </w:r>
      <w:proofErr w:type="gramEnd"/>
      <w:r w:rsidRPr="000C03F0">
        <w:rPr>
          <w:rFonts w:ascii="Times New Roman" w:eastAsia="Times New Roman" w:hAnsi="Times New Roman" w:cs="Times New Roman"/>
          <w:sz w:val="28"/>
          <w:szCs w:val="28"/>
          <w:lang w:eastAsia="ru-RU"/>
        </w:rPr>
        <w:t xml:space="preserve"> аукциона требованиям, установленным пунктами 3 - 9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Согласно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w:t>
      </w:r>
      <w:r w:rsidRPr="000C03F0">
        <w:rPr>
          <w:rFonts w:ascii="Times New Roman" w:eastAsia="Times New Roman" w:hAnsi="Times New Roman" w:cs="Times New Roman"/>
          <w:sz w:val="20"/>
          <w:szCs w:val="20"/>
          <w:lang w:eastAsia="ru-RU"/>
        </w:rPr>
        <w:t xml:space="preserve"> </w:t>
      </w:r>
      <w:r w:rsidRPr="000C03F0">
        <w:rPr>
          <w:rFonts w:ascii="Times New Roman" w:eastAsia="Times New Roman" w:hAnsi="Times New Roman" w:cs="Times New Roman"/>
          <w:sz w:val="28"/>
          <w:szCs w:val="28"/>
          <w:lang w:eastAsia="ru-RU"/>
        </w:rPr>
        <w:t>документов и информации, не допускается.</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разделом 5 документации об Аукционе вторая часть заявки на участие в Аукционе должна содержать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C03F0">
        <w:rPr>
          <w:rFonts w:ascii="Times New Roman" w:eastAsia="Times New Roman" w:hAnsi="Times New Roman" w:cs="Times New Roman"/>
          <w:sz w:val="28"/>
          <w:szCs w:val="2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Вместе с тем, в соответствии со статьей 456 Гражданского Кодекса Российской Федерации от 30.11.1994 № 51-ФЗ продавец обязан передать покупателю товар, предусмотренный договором купли-продажи.  Если иное не предусмотрено договором купли-продажи, продавец обязан одновременно с передачей вещи передать покупателю ее принадлежности, а также </w:t>
      </w:r>
      <w:r w:rsidRPr="000C03F0">
        <w:rPr>
          <w:rFonts w:ascii="Times New Roman" w:eastAsia="Times New Roman" w:hAnsi="Times New Roman" w:cs="Times New Roman"/>
          <w:sz w:val="28"/>
          <w:szCs w:val="28"/>
          <w:lang w:eastAsia="ru-RU"/>
        </w:rPr>
        <w:lastRenderedPageBreak/>
        <w:t>относящиеся к ней документы (паспорт, сертификат качества, инструкцию по эксплуатации и т.п.), предусмотренные законом, иными правовыми актами или договором.</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Таким образом, исходя из указанных положений законодательства Российской Федерации, Заказчик не вправе требовать документы, подтверждающие соответствие товара, которым участник закупочной процедуры не может обладать, не приобретая соответствующего </w:t>
      </w:r>
      <w:proofErr w:type="gramStart"/>
      <w:r w:rsidRPr="000C03F0">
        <w:rPr>
          <w:rFonts w:ascii="Times New Roman" w:eastAsia="Times New Roman" w:hAnsi="Times New Roman" w:cs="Times New Roman"/>
          <w:sz w:val="28"/>
          <w:szCs w:val="28"/>
          <w:lang w:eastAsia="ru-RU"/>
        </w:rPr>
        <w:t>товара</w:t>
      </w:r>
      <w:proofErr w:type="gramEnd"/>
      <w:r w:rsidRPr="000C03F0">
        <w:rPr>
          <w:rFonts w:ascii="Times New Roman" w:eastAsia="Times New Roman" w:hAnsi="Times New Roman" w:cs="Times New Roman"/>
          <w:sz w:val="28"/>
          <w:szCs w:val="28"/>
          <w:lang w:eastAsia="ru-RU"/>
        </w:rPr>
        <w:t xml:space="preserve"> при поставке которого передаются соответствующие сопроводительные документы, такие как: паспорт, инструкция по эксплуатации, сертификат соответствия, технические условия и так далее.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Учитывая, что объектом закупки является комплекс работ по</w:t>
      </w:r>
      <w:r w:rsidRPr="000C03F0">
        <w:rPr>
          <w:rFonts w:ascii="Times New Roman" w:eastAsia="Times New Roman" w:hAnsi="Times New Roman" w:cs="Times New Roman"/>
          <w:b/>
          <w:bCs/>
          <w:sz w:val="20"/>
          <w:szCs w:val="20"/>
          <w:u w:val="single"/>
          <w:lang w:eastAsia="ru-RU"/>
        </w:rPr>
        <w:t xml:space="preserve"> </w:t>
      </w:r>
      <w:r w:rsidRPr="000C03F0">
        <w:rPr>
          <w:rFonts w:ascii="Times New Roman" w:eastAsia="Times New Roman" w:hAnsi="Times New Roman" w:cs="Times New Roman"/>
          <w:sz w:val="28"/>
          <w:szCs w:val="28"/>
          <w:lang w:eastAsia="ru-RU"/>
        </w:rPr>
        <w:t>проектированию, строительству и вводу в эксплуатацию жилых домов, требование о представлении в составе заявки участника Аукциона документов на предлагаемую к поставке продукцию, в соответствии с требованиями технического задания документации об Аукционе, обременяет участника закупки заблаговременно произвести/приобрести продукцию по предмету Аукциона.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Кроме того, на заседании Комиссии установлено, что согласно разделу 5 документации об Аукционе во второй части заявки на участие в Аукционе «Участник предоставляет выписку из реестра членов СРО по форме, которая утверждена Приказом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16.02.2017 № 58».</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Извещение о проведен</w:t>
      </w:r>
      <w:proofErr w:type="gramStart"/>
      <w:r w:rsidRPr="000C03F0">
        <w:rPr>
          <w:rFonts w:ascii="Times New Roman" w:eastAsia="Times New Roman" w:hAnsi="Times New Roman" w:cs="Times New Roman"/>
          <w:sz w:val="28"/>
          <w:szCs w:val="28"/>
          <w:lang w:eastAsia="ru-RU"/>
        </w:rPr>
        <w:t>ии Ау</w:t>
      </w:r>
      <w:proofErr w:type="gramEnd"/>
      <w:r w:rsidRPr="000C03F0">
        <w:rPr>
          <w:rFonts w:ascii="Times New Roman" w:eastAsia="Times New Roman" w:hAnsi="Times New Roman" w:cs="Times New Roman"/>
          <w:sz w:val="28"/>
          <w:szCs w:val="28"/>
          <w:lang w:eastAsia="ru-RU"/>
        </w:rPr>
        <w:t>кциона опубликовано в ЕИС 30.04.2019.</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Вместе с тем, действие Приказа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16.02.2017 № 58 «Об утверждении формы выписки из реестра членов саморегулируемой организации» прекращено 19.04.2019 в связи с вступлением в силу с 20.04.2019 Приказа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04.03.2019 № 86 «Об утверждении формы выписки из реестра членов саморегулируемой организации».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Таким образом, Комиссия приходит к выводу, что Заказчиком неправомерно установлено требование о предоставлении участниками закупки выписки из реестра членов саморегулируемой организации исключительно по форме, утвержденной Приказом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16.02.2017 № 58 без возможности предоставления выписки из реестра саморегулируемой организации по форме, утвержденной Приказом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16.02.2017 № 86.</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На основании изложенного, Комиссия приходит к выводу, что вышеуказанные действия Заказчика нарушают часть 6 статьи 66 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B9789E" w:rsidRPr="000C03F0" w:rsidRDefault="00B9789E" w:rsidP="000C03F0">
      <w:pPr>
        <w:pStyle w:val="a4"/>
        <w:spacing w:before="0" w:beforeAutospacing="0" w:after="0" w:afterAutospacing="0"/>
        <w:ind w:firstLine="709"/>
        <w:jc w:val="both"/>
        <w:rPr>
          <w:b/>
          <w:i/>
          <w:sz w:val="28"/>
          <w:szCs w:val="28"/>
        </w:rPr>
      </w:pPr>
      <w:r w:rsidRPr="000C03F0">
        <w:rPr>
          <w:b/>
          <w:i/>
          <w:sz w:val="28"/>
          <w:szCs w:val="28"/>
        </w:rPr>
        <w:t>(ограничение количества участников – установление возможности подачи заявки только аккредитованными участниками)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Частью 6 статьи 31 Закона о контрактной системе установлено, что заказчики не вправе устанавливать требования к участникам закупок в нарушение требований Закона о контрактной системе.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Частью 47 статьи 112 Закона о контрактной системе установлено, что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соответствии с частью 50 статьи 112 Закона о контрактной системе установлено, что по 31 декабря 2019 года включительно подача заявок на участие в электронных процедурах и участие в таких процедурах </w:t>
      </w:r>
      <w:proofErr w:type="gramStart"/>
      <w:r w:rsidRPr="000C03F0">
        <w:rPr>
          <w:rFonts w:ascii="Times New Roman" w:eastAsia="Times New Roman" w:hAnsi="Times New Roman" w:cs="Times New Roman"/>
          <w:sz w:val="28"/>
          <w:szCs w:val="28"/>
          <w:lang w:eastAsia="ru-RU"/>
        </w:rPr>
        <w:t>осуществляются</w:t>
      </w:r>
      <w:proofErr w:type="gramEnd"/>
      <w:r w:rsidRPr="000C03F0">
        <w:rPr>
          <w:rFonts w:ascii="Times New Roman" w:eastAsia="Times New Roman" w:hAnsi="Times New Roman" w:cs="Times New Roman"/>
          <w:sz w:val="28"/>
          <w:szCs w:val="28"/>
          <w:lang w:eastAsia="ru-RU"/>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о контрактной системе. При этом регистрация в единой информационной системе не требуется.</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Извещение о проведен</w:t>
      </w:r>
      <w:proofErr w:type="gramStart"/>
      <w:r w:rsidRPr="000C03F0">
        <w:rPr>
          <w:rFonts w:ascii="Times New Roman" w:eastAsia="Times New Roman" w:hAnsi="Times New Roman" w:cs="Times New Roman"/>
          <w:sz w:val="28"/>
          <w:szCs w:val="28"/>
          <w:lang w:eastAsia="ru-RU"/>
        </w:rPr>
        <w:t>ии Ау</w:t>
      </w:r>
      <w:proofErr w:type="gramEnd"/>
      <w:r w:rsidRPr="000C03F0">
        <w:rPr>
          <w:rFonts w:ascii="Times New Roman" w:eastAsia="Times New Roman" w:hAnsi="Times New Roman" w:cs="Times New Roman"/>
          <w:sz w:val="28"/>
          <w:szCs w:val="28"/>
          <w:lang w:eastAsia="ru-RU"/>
        </w:rPr>
        <w:t>кциона размещено в ЕИС 30.04.2019.</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 соответствии с пунктом 1 дополнительной информации к извещению о проведен</w:t>
      </w:r>
      <w:proofErr w:type="gramStart"/>
      <w:r w:rsidRPr="000C03F0">
        <w:rPr>
          <w:rFonts w:ascii="Times New Roman" w:eastAsia="Times New Roman" w:hAnsi="Times New Roman" w:cs="Times New Roman"/>
          <w:sz w:val="28"/>
          <w:szCs w:val="28"/>
          <w:lang w:eastAsia="ru-RU"/>
        </w:rPr>
        <w:t>ии Ау</w:t>
      </w:r>
      <w:proofErr w:type="gramEnd"/>
      <w:r w:rsidRPr="000C03F0">
        <w:rPr>
          <w:rFonts w:ascii="Times New Roman" w:eastAsia="Times New Roman" w:hAnsi="Times New Roman" w:cs="Times New Roman"/>
          <w:sz w:val="28"/>
          <w:szCs w:val="28"/>
          <w:lang w:eastAsia="ru-RU"/>
        </w:rPr>
        <w:t xml:space="preserve">кциона «Подача заявок на участие в электронном аукционе осуществляется только лицами, </w:t>
      </w:r>
      <w:r w:rsidRPr="000C03F0">
        <w:rPr>
          <w:rFonts w:ascii="Times New Roman" w:eastAsia="Times New Roman" w:hAnsi="Times New Roman" w:cs="Times New Roman"/>
          <w:sz w:val="28"/>
          <w:szCs w:val="28"/>
          <w:u w:val="single"/>
          <w:lang w:eastAsia="ru-RU"/>
        </w:rPr>
        <w:t xml:space="preserve">зарегистрированными в единой информационной системе </w:t>
      </w:r>
      <w:r w:rsidRPr="000C03F0">
        <w:rPr>
          <w:rFonts w:ascii="Times New Roman" w:eastAsia="Times New Roman" w:hAnsi="Times New Roman" w:cs="Times New Roman"/>
          <w:sz w:val="28"/>
          <w:szCs w:val="28"/>
          <w:lang w:eastAsia="ru-RU"/>
        </w:rPr>
        <w:t>и аккредитованными на электронной площадке».</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Таким образом, действия Заказчика, установившего в документации об Аукционе вышеуказанное требование к участникам закупки, не соответствуют части 50 статьи 112 Закона о контрактной системе, нарушают часть 6 статьи 31,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370246" w:rsidRPr="000C03F0" w:rsidRDefault="00370246" w:rsidP="000C03F0">
      <w:pPr>
        <w:pStyle w:val="a4"/>
        <w:spacing w:before="0" w:beforeAutospacing="0" w:after="0" w:afterAutospacing="0"/>
        <w:ind w:firstLine="709"/>
        <w:jc w:val="both"/>
        <w:rPr>
          <w:b/>
          <w:i/>
          <w:sz w:val="28"/>
          <w:szCs w:val="28"/>
        </w:rPr>
      </w:pPr>
      <w:r w:rsidRPr="000C03F0">
        <w:rPr>
          <w:b/>
          <w:i/>
          <w:sz w:val="28"/>
          <w:szCs w:val="28"/>
        </w:rPr>
        <w:t>(</w:t>
      </w:r>
      <w:proofErr w:type="spellStart"/>
      <w:r w:rsidRPr="000C03F0">
        <w:rPr>
          <w:b/>
          <w:i/>
          <w:sz w:val="28"/>
          <w:szCs w:val="28"/>
        </w:rPr>
        <w:t>неустановление</w:t>
      </w:r>
      <w:proofErr w:type="spellEnd"/>
      <w:r w:rsidRPr="000C03F0">
        <w:rPr>
          <w:b/>
          <w:i/>
          <w:sz w:val="28"/>
          <w:szCs w:val="28"/>
        </w:rPr>
        <w:t xml:space="preserve"> ответственности за </w:t>
      </w:r>
      <w:proofErr w:type="spellStart"/>
      <w:r w:rsidRPr="000C03F0">
        <w:rPr>
          <w:b/>
          <w:i/>
          <w:sz w:val="28"/>
          <w:szCs w:val="28"/>
        </w:rPr>
        <w:t>непредоставление</w:t>
      </w:r>
      <w:proofErr w:type="spellEnd"/>
      <w:r w:rsidRPr="000C03F0">
        <w:rPr>
          <w:b/>
          <w:i/>
          <w:sz w:val="28"/>
          <w:szCs w:val="28"/>
        </w:rPr>
        <w:t xml:space="preserve"> информации о соисполнителях)</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соответствии с частью 23 статьи 34 Закона о контрактной системе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0C03F0">
        <w:rPr>
          <w:rFonts w:ascii="Times New Roman" w:eastAsia="Times New Roman" w:hAnsi="Times New Roman" w:cs="Times New Roman"/>
          <w:sz w:val="28"/>
          <w:szCs w:val="28"/>
          <w:lang w:eastAsia="ru-RU"/>
        </w:rPr>
        <w:t>о</w:t>
      </w:r>
      <w:proofErr w:type="gramEnd"/>
      <w:r w:rsidRPr="000C03F0">
        <w:rPr>
          <w:rFonts w:ascii="Times New Roman" w:eastAsia="Times New Roman" w:hAnsi="Times New Roman" w:cs="Times New Roman"/>
          <w:sz w:val="28"/>
          <w:szCs w:val="28"/>
          <w:lang w:eastAsia="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части 24 статьи 34 Закона о контрактной системе указанная в части 23 статьи 24 статьи 34 Закона о контрактной системе информация предоставляется заказчику поставщиком (подрядчиком, исполнителем) в течение десяти дней с момента заключения им договора с соисполнителем, </w:t>
      </w:r>
      <w:r w:rsidRPr="000C03F0">
        <w:rPr>
          <w:rFonts w:ascii="Times New Roman" w:eastAsia="Times New Roman" w:hAnsi="Times New Roman" w:cs="Times New Roman"/>
          <w:sz w:val="28"/>
          <w:szCs w:val="28"/>
          <w:lang w:eastAsia="ru-RU"/>
        </w:rPr>
        <w:lastRenderedPageBreak/>
        <w:t xml:space="preserve">субподрядчиком. При этом в контракте должна быть предусмотрена ответственность за </w:t>
      </w:r>
      <w:proofErr w:type="spellStart"/>
      <w:r w:rsidRPr="000C03F0">
        <w:rPr>
          <w:rFonts w:ascii="Times New Roman" w:eastAsia="Times New Roman" w:hAnsi="Times New Roman" w:cs="Times New Roman"/>
          <w:sz w:val="28"/>
          <w:szCs w:val="28"/>
          <w:lang w:eastAsia="ru-RU"/>
        </w:rPr>
        <w:t>непредоставление</w:t>
      </w:r>
      <w:proofErr w:type="spellEnd"/>
      <w:r w:rsidRPr="000C03F0">
        <w:rPr>
          <w:rFonts w:ascii="Times New Roman" w:eastAsia="Times New Roman" w:hAnsi="Times New Roman" w:cs="Times New Roman"/>
          <w:sz w:val="28"/>
          <w:szCs w:val="28"/>
          <w:lang w:eastAsia="ru-RU"/>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пунктом 5.1.2 проекта государственного контракта документации об Аукционе подрядчик обязан «Предоставлять в адрес Государственного заказчика в письменном виде информацию обо всех соисполнителях, субподрядчиках, заключивших договор или договоры с Застройщиком, цена которого или общая цена которых составляет более чем десять процентов цены настоящего Контракта, в течение десяти дней с момента заключения договора или договоров с соисполнителем, субподрядчиком».</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На заседании Комиссии установлено, что раздел 10 проекта государственного контракта документации об Аукционе содержит сведения об ответственности сторон за неисполнение или ненадлежащее исполнение обязательств по государственному контракту.</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Таким образом, вышеуказанные действия Заказчика нарушают часть 24 статьи 34 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370246" w:rsidRPr="000C03F0" w:rsidRDefault="00370246" w:rsidP="000C03F0">
      <w:pPr>
        <w:pStyle w:val="a4"/>
        <w:spacing w:before="0" w:beforeAutospacing="0" w:after="0" w:afterAutospacing="0"/>
        <w:ind w:firstLine="709"/>
        <w:jc w:val="both"/>
        <w:rPr>
          <w:b/>
          <w:i/>
          <w:sz w:val="28"/>
          <w:szCs w:val="28"/>
        </w:rPr>
      </w:pPr>
      <w:r w:rsidRPr="000C03F0">
        <w:rPr>
          <w:b/>
          <w:i/>
          <w:sz w:val="28"/>
          <w:szCs w:val="28"/>
        </w:rPr>
        <w:t>(неправильное описание объекта закупки)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п.1 ч.1 ст.33 Закона о контрактной системе Заказчик при описании в документации о закупке объекта закупки должен руководствоваться правилами, в том числе о том,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0C03F0">
        <w:rPr>
          <w:rFonts w:ascii="Times New Roman" w:eastAsia="Times New Roman" w:hAnsi="Times New Roman" w:cs="Times New Roman"/>
          <w:sz w:val="28"/>
          <w:szCs w:val="28"/>
          <w:lang w:eastAsia="ru-RU"/>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w:t>
      </w:r>
      <w:r w:rsidRPr="000C03F0">
        <w:rPr>
          <w:rFonts w:ascii="Times New Roman" w:eastAsia="Times New Roman" w:hAnsi="Times New Roman" w:cs="Times New Roman"/>
          <w:sz w:val="28"/>
          <w:szCs w:val="28"/>
          <w:lang w:eastAsia="ru-RU"/>
        </w:rPr>
        <w:lastRenderedPageBreak/>
        <w:t>оборудованию, используемым заказчиком, в соответствии с технической документацией на</w:t>
      </w:r>
      <w:proofErr w:type="gramEnd"/>
      <w:r w:rsidRPr="000C03F0">
        <w:rPr>
          <w:rFonts w:ascii="Times New Roman" w:eastAsia="Times New Roman" w:hAnsi="Times New Roman" w:cs="Times New Roman"/>
          <w:sz w:val="28"/>
          <w:szCs w:val="28"/>
          <w:lang w:eastAsia="ru-RU"/>
        </w:rPr>
        <w:t xml:space="preserve"> указанные машины и оборудование.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Комиссия </w:t>
      </w:r>
      <w:proofErr w:type="gramStart"/>
      <w:r w:rsidRPr="000C03F0">
        <w:rPr>
          <w:rFonts w:ascii="Times New Roman" w:eastAsia="Times New Roman" w:hAnsi="Times New Roman" w:cs="Times New Roman"/>
          <w:sz w:val="28"/>
          <w:szCs w:val="28"/>
          <w:lang w:eastAsia="ru-RU"/>
        </w:rPr>
        <w:t>Магаданского</w:t>
      </w:r>
      <w:proofErr w:type="gramEnd"/>
      <w:r w:rsidRPr="000C03F0">
        <w:rPr>
          <w:rFonts w:ascii="Times New Roman" w:eastAsia="Times New Roman" w:hAnsi="Times New Roman" w:cs="Times New Roman"/>
          <w:sz w:val="28"/>
          <w:szCs w:val="28"/>
          <w:lang w:eastAsia="ru-RU"/>
        </w:rPr>
        <w:t xml:space="preserve"> УФАС России установила, что в Разделе: «Основные (принципиальные) технологические решения» заключения технологического и ценового аудита обоснования инвестиций, а также в Разделе: «Сведения об основном технологическом оборудовании, инженерном оборудовании, инженерном оборудовании, о сетях инженерно-технического обеспечения и об инженерно-технических решениях» установлено, что </w:t>
      </w:r>
      <w:r w:rsidRPr="000C03F0">
        <w:rPr>
          <w:rFonts w:ascii="Times New Roman" w:eastAsia="Times New Roman" w:hAnsi="Times New Roman" w:cs="Times New Roman"/>
          <w:b/>
          <w:bCs/>
          <w:sz w:val="28"/>
          <w:szCs w:val="28"/>
          <w:u w:val="single"/>
          <w:lang w:eastAsia="ru-RU"/>
        </w:rPr>
        <w:t xml:space="preserve">система газоснабжения в доме не </w:t>
      </w:r>
      <w:proofErr w:type="gramStart"/>
      <w:r w:rsidRPr="000C03F0">
        <w:rPr>
          <w:rFonts w:ascii="Times New Roman" w:eastAsia="Times New Roman" w:hAnsi="Times New Roman" w:cs="Times New Roman"/>
          <w:b/>
          <w:bCs/>
          <w:sz w:val="28"/>
          <w:szCs w:val="28"/>
          <w:u w:val="single"/>
          <w:lang w:eastAsia="ru-RU"/>
        </w:rPr>
        <w:t>предусмотрена/газификация здания не предусмотрена</w:t>
      </w:r>
      <w:proofErr w:type="gramEnd"/>
      <w:r w:rsidRPr="000C03F0">
        <w:rPr>
          <w:rFonts w:ascii="Times New Roman" w:eastAsia="Times New Roman" w:hAnsi="Times New Roman" w:cs="Times New Roman"/>
          <w:b/>
          <w:bCs/>
          <w:sz w:val="28"/>
          <w:szCs w:val="28"/>
          <w:u w:val="single"/>
          <w:lang w:eastAsia="ru-RU"/>
        </w:rPr>
        <w:t>.</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При этом</w:t>
      </w:r>
      <w:proofErr w:type="gramStart"/>
      <w:r w:rsidRPr="000C03F0">
        <w:rPr>
          <w:rFonts w:ascii="Times New Roman" w:eastAsia="Times New Roman" w:hAnsi="Times New Roman" w:cs="Times New Roman"/>
          <w:sz w:val="28"/>
          <w:szCs w:val="28"/>
          <w:lang w:eastAsia="ru-RU"/>
        </w:rPr>
        <w:t>,</w:t>
      </w:r>
      <w:proofErr w:type="gramEnd"/>
      <w:r w:rsidRPr="000C03F0">
        <w:rPr>
          <w:rFonts w:ascii="Times New Roman" w:eastAsia="Times New Roman" w:hAnsi="Times New Roman" w:cs="Times New Roman"/>
          <w:sz w:val="28"/>
          <w:szCs w:val="28"/>
          <w:lang w:eastAsia="ru-RU"/>
        </w:rPr>
        <w:t xml:space="preserve"> в п.4 Раздела: «Сведения об основном технологическом оборудовании, инженерном оборудовании, инженерном оборудовании, о сетях инженерно-технического обеспечения и об инженерно-технических решениях» указано: </w:t>
      </w:r>
      <w:r w:rsidRPr="000C03F0">
        <w:rPr>
          <w:rFonts w:ascii="Times New Roman" w:eastAsia="Times New Roman" w:hAnsi="Times New Roman" w:cs="Times New Roman"/>
          <w:b/>
          <w:bCs/>
          <w:sz w:val="28"/>
          <w:szCs w:val="28"/>
          <w:u w:val="single"/>
          <w:lang w:eastAsia="ru-RU"/>
        </w:rPr>
        <w:t>«Количество квартир с газовыми плитами – 90».</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На заседании комиссии представитель заказчика пояснил, что внесение данного пункта в документацию явилось следствием технической ошибки, единицы измерения указаны в кВт, данный пункт находится в графе: «Сведения о количестве </w:t>
      </w:r>
      <w:proofErr w:type="spellStart"/>
      <w:r w:rsidRPr="000C03F0">
        <w:rPr>
          <w:rFonts w:ascii="Times New Roman" w:eastAsia="Times New Roman" w:hAnsi="Times New Roman" w:cs="Times New Roman"/>
          <w:sz w:val="28"/>
          <w:szCs w:val="28"/>
          <w:lang w:eastAsia="ru-RU"/>
        </w:rPr>
        <w:t>электроприемников</w:t>
      </w:r>
      <w:proofErr w:type="spellEnd"/>
      <w:r w:rsidRPr="000C03F0">
        <w:rPr>
          <w:rFonts w:ascii="Times New Roman" w:eastAsia="Times New Roman" w:hAnsi="Times New Roman" w:cs="Times New Roman"/>
          <w:sz w:val="28"/>
          <w:szCs w:val="28"/>
          <w:lang w:eastAsia="ru-RU"/>
        </w:rPr>
        <w:t>, их установлении, расчетной мощности».  Все вышеперечисленное свидетельствует о том, что речь идет об электрических плитах.</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Комиссия Магаданского УФАС России установила, что требование об установлении газовых плит в многоквартирных жилых домах противоречит пункту документации о том, что система газоснабжения в доме не предусмотрена.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Кроме того, в </w:t>
      </w:r>
      <w:r w:rsidRPr="000C03F0">
        <w:rPr>
          <w:rFonts w:ascii="Times New Roman" w:eastAsia="Times New Roman" w:hAnsi="Times New Roman" w:cs="Times New Roman"/>
          <w:b/>
          <w:bCs/>
          <w:sz w:val="28"/>
          <w:szCs w:val="28"/>
          <w:lang w:eastAsia="ru-RU"/>
        </w:rPr>
        <w:t>городе Магадан отсутствует газоснабжение</w:t>
      </w:r>
      <w:r w:rsidRPr="000C03F0">
        <w:rPr>
          <w:rFonts w:ascii="Times New Roman" w:eastAsia="Times New Roman" w:hAnsi="Times New Roman" w:cs="Times New Roman"/>
          <w:sz w:val="28"/>
          <w:szCs w:val="28"/>
          <w:lang w:eastAsia="ru-RU"/>
        </w:rPr>
        <w:t>, следовательно, требование об установлении газовых плит в многоквартирных домах объективно невозможно.</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Комиссия Магаданского УФАС России  приходит к выводу о нарушении заказчиком п.1 ч.1 ст.33 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FC2" w:rsidRPr="000C03F0" w:rsidRDefault="002B0FC2" w:rsidP="000C03F0">
      <w:pPr>
        <w:spacing w:after="0" w:line="240" w:lineRule="auto"/>
        <w:ind w:firstLine="709"/>
        <w:jc w:val="both"/>
        <w:rPr>
          <w:rFonts w:ascii="Times New Roman" w:eastAsia="Times New Roman" w:hAnsi="Times New Roman" w:cs="Times New Roman"/>
          <w:sz w:val="28"/>
          <w:szCs w:val="28"/>
          <w:lang w:eastAsia="ru-RU"/>
        </w:rPr>
      </w:pPr>
    </w:p>
    <w:p w:rsidR="00370246" w:rsidRPr="000C03F0" w:rsidRDefault="00370246" w:rsidP="000C03F0">
      <w:pPr>
        <w:pStyle w:val="a4"/>
        <w:spacing w:before="0" w:beforeAutospacing="0" w:after="0" w:afterAutospacing="0"/>
        <w:ind w:firstLine="709"/>
        <w:jc w:val="both"/>
        <w:rPr>
          <w:b/>
          <w:i/>
          <w:sz w:val="28"/>
          <w:szCs w:val="28"/>
        </w:rPr>
      </w:pPr>
      <w:r w:rsidRPr="000C03F0">
        <w:rPr>
          <w:b/>
          <w:i/>
          <w:sz w:val="28"/>
          <w:szCs w:val="28"/>
        </w:rPr>
        <w:t>(</w:t>
      </w:r>
      <w:proofErr w:type="spellStart"/>
      <w:r w:rsidRPr="000C03F0">
        <w:rPr>
          <w:b/>
          <w:i/>
          <w:sz w:val="28"/>
          <w:szCs w:val="28"/>
        </w:rPr>
        <w:t>неустановление</w:t>
      </w:r>
      <w:proofErr w:type="spellEnd"/>
      <w:r w:rsidRPr="000C03F0">
        <w:rPr>
          <w:b/>
          <w:i/>
          <w:sz w:val="28"/>
          <w:szCs w:val="28"/>
        </w:rPr>
        <w:t xml:space="preserve"> </w:t>
      </w:r>
      <w:r w:rsidR="0037164A" w:rsidRPr="000C03F0">
        <w:rPr>
          <w:b/>
          <w:i/>
          <w:sz w:val="28"/>
          <w:szCs w:val="28"/>
        </w:rPr>
        <w:t>требований к участникам об уровне ответственности</w:t>
      </w:r>
      <w:r w:rsidR="002B0FC2" w:rsidRPr="000C03F0">
        <w:rPr>
          <w:b/>
          <w:i/>
          <w:sz w:val="28"/>
          <w:szCs w:val="28"/>
        </w:rPr>
        <w:t xml:space="preserve"> участника в саморегулируемой организации</w:t>
      </w:r>
      <w:r w:rsidRPr="000C03F0">
        <w:rPr>
          <w:b/>
          <w:i/>
          <w:sz w:val="28"/>
          <w:szCs w:val="28"/>
        </w:rPr>
        <w:t>)</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 силу п.1 ч.1 ст.31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пункту 2 части 1 статьи 64 Закона о контрактной системе </w:t>
      </w:r>
      <w:proofErr w:type="gramStart"/>
      <w:r w:rsidRPr="000C03F0">
        <w:rPr>
          <w:rFonts w:ascii="Times New Roman" w:eastAsia="Times New Roman" w:hAnsi="Times New Roman" w:cs="Times New Roman"/>
          <w:sz w:val="28"/>
          <w:szCs w:val="28"/>
          <w:lang w:eastAsia="ru-RU"/>
        </w:rPr>
        <w:t>документация</w:t>
      </w:r>
      <w:proofErr w:type="gramEnd"/>
      <w:r w:rsidRPr="000C03F0">
        <w:rPr>
          <w:rFonts w:ascii="Times New Roman" w:eastAsia="Times New Roman" w:hAnsi="Times New Roman" w:cs="Times New Roman"/>
          <w:sz w:val="28"/>
          <w:szCs w:val="28"/>
          <w:lang w:eastAsia="ru-RU"/>
        </w:rPr>
        <w:t xml:space="preserve"> об электронном аукционе наряду с информацией, указанной в извещении о проведении такого аукциона, должна содержать требования к </w:t>
      </w:r>
      <w:r w:rsidRPr="000C03F0">
        <w:rPr>
          <w:rFonts w:ascii="Times New Roman" w:eastAsia="Times New Roman" w:hAnsi="Times New Roman" w:cs="Times New Roman"/>
          <w:sz w:val="28"/>
          <w:szCs w:val="28"/>
          <w:lang w:eastAsia="ru-RU"/>
        </w:rPr>
        <w:lastRenderedPageBreak/>
        <w:t>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пунктом 2 части 5 статьи 66 Закона о контрактный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о контрактный системе, или копии этих документов, а также декларация о соответствии участника такого</w:t>
      </w:r>
      <w:proofErr w:type="gramEnd"/>
      <w:r w:rsidRPr="000C03F0">
        <w:rPr>
          <w:rFonts w:ascii="Times New Roman" w:eastAsia="Times New Roman" w:hAnsi="Times New Roman" w:cs="Times New Roman"/>
          <w:sz w:val="28"/>
          <w:szCs w:val="28"/>
          <w:lang w:eastAsia="ru-RU"/>
        </w:rPr>
        <w:t xml:space="preserve"> аукциона требованиям, установленным пунктами 3 - 9 части 1 статьи 31 Закона о </w:t>
      </w:r>
      <w:proofErr w:type="gramStart"/>
      <w:r w:rsidRPr="000C03F0">
        <w:rPr>
          <w:rFonts w:ascii="Times New Roman" w:eastAsia="Times New Roman" w:hAnsi="Times New Roman" w:cs="Times New Roman"/>
          <w:sz w:val="28"/>
          <w:szCs w:val="28"/>
          <w:lang w:eastAsia="ru-RU"/>
        </w:rPr>
        <w:t>контрактный</w:t>
      </w:r>
      <w:proofErr w:type="gramEnd"/>
      <w:r w:rsidRPr="000C03F0">
        <w:rPr>
          <w:rFonts w:ascii="Times New Roman" w:eastAsia="Times New Roman" w:hAnsi="Times New Roman" w:cs="Times New Roman"/>
          <w:sz w:val="28"/>
          <w:szCs w:val="28"/>
          <w:lang w:eastAsia="ru-RU"/>
        </w:rPr>
        <w:t xml:space="preserve"> системе (указанная декларация предоставляется с использованием программно-аппаратных средств электронной площадки).</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силу ч.2 ст.47 Градостроительного кодекса РФ,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w:t>
      </w:r>
      <w:proofErr w:type="gramEnd"/>
      <w:r w:rsidRPr="000C03F0">
        <w:rPr>
          <w:rFonts w:ascii="Times New Roman" w:eastAsia="Times New Roman" w:hAnsi="Times New Roman" w:cs="Times New Roman"/>
          <w:sz w:val="28"/>
          <w:szCs w:val="28"/>
          <w:lang w:eastAsia="ru-RU"/>
        </w:rPr>
        <w:t xml:space="preserve">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Согласно ч.4 ст.48 Градостроительного кодекса РФ,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ч.2 ст.52 Градостроительного кодекса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w:t>
      </w:r>
      <w:proofErr w:type="gramEnd"/>
      <w:r w:rsidRPr="000C03F0">
        <w:rPr>
          <w:rFonts w:ascii="Times New Roman" w:eastAsia="Times New Roman" w:hAnsi="Times New Roman" w:cs="Times New Roman"/>
          <w:sz w:val="28"/>
          <w:szCs w:val="28"/>
          <w:lang w:eastAsia="ru-RU"/>
        </w:rPr>
        <w:t xml:space="preserve"> строительства, если иное не установлено настоящей статьей.</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Предметом рассматриваемого аукциона является выполнение работ по проектированию, строительству и вводу в эксплуатацию жилых домов, реализуемых в рамках мероприятия «Строительство многоквартирной жилой застройки в бухте Нагаева».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Как уже было отмечено, согласно разделу 5 документации об Аукционе во второй части заявки на участие в Аукционе «Участник предоставляет выписку из реестра членов СРО по форме, которая утверждена Приказом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16.02.2017 № 58». При этом действующее законодательство (Приказ </w:t>
      </w:r>
      <w:proofErr w:type="spellStart"/>
      <w:r w:rsidRPr="000C03F0">
        <w:rPr>
          <w:rFonts w:ascii="Times New Roman" w:eastAsia="Times New Roman" w:hAnsi="Times New Roman" w:cs="Times New Roman"/>
          <w:sz w:val="28"/>
          <w:szCs w:val="28"/>
          <w:lang w:eastAsia="ru-RU"/>
        </w:rPr>
        <w:t>Ростехнадзора</w:t>
      </w:r>
      <w:proofErr w:type="spellEnd"/>
      <w:r w:rsidRPr="000C03F0">
        <w:rPr>
          <w:rFonts w:ascii="Times New Roman" w:eastAsia="Times New Roman" w:hAnsi="Times New Roman" w:cs="Times New Roman"/>
          <w:sz w:val="28"/>
          <w:szCs w:val="28"/>
          <w:lang w:eastAsia="ru-RU"/>
        </w:rPr>
        <w:t xml:space="preserve"> от 04.03.2019 № 86) устанавливает иную форму выписки, в которой содержатся сведения, предусмотренные Градостроительным кодексом РФ.</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Так, в соответствии с п.2,5 ч.2 ст.55.17 Градостроительного кодекса РФ, в реестре членов саморегулируемой организации наряду с информацией, предусмотренной Федеральным законом от 1 декабря 2007 года № 315-ФЗ «О саморегулируемых организациях», в отношении каждого ее члена должны содержаться, в том числе:</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sz w:val="28"/>
          <w:szCs w:val="28"/>
          <w:u w:val="single"/>
          <w:lang w:eastAsia="ru-RU"/>
        </w:rPr>
        <w:t xml:space="preserve">сведения о наличии </w:t>
      </w:r>
      <w:r w:rsidRPr="000C03F0">
        <w:rPr>
          <w:rFonts w:ascii="Times New Roman" w:eastAsia="Times New Roman" w:hAnsi="Times New Roman" w:cs="Times New Roman"/>
          <w:sz w:val="28"/>
          <w:szCs w:val="28"/>
          <w:lang w:eastAsia="ru-RU"/>
        </w:rPr>
        <w:t xml:space="preserve">у члена саморегулируемой организации </w:t>
      </w:r>
      <w:r w:rsidRPr="000C03F0">
        <w:rPr>
          <w:rFonts w:ascii="Times New Roman" w:eastAsia="Times New Roman" w:hAnsi="Times New Roman" w:cs="Times New Roman"/>
          <w:sz w:val="28"/>
          <w:szCs w:val="28"/>
          <w:u w:val="single"/>
          <w:lang w:eastAsia="ru-RU"/>
        </w:rPr>
        <w:t>права</w:t>
      </w:r>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b/>
          <w:bCs/>
          <w:sz w:val="28"/>
          <w:szCs w:val="28"/>
          <w:u w:val="single"/>
          <w:lang w:eastAsia="ru-RU"/>
        </w:rPr>
        <w:t>соответственно</w:t>
      </w:r>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sz w:val="28"/>
          <w:szCs w:val="28"/>
          <w:u w:val="single"/>
          <w:lang w:eastAsia="ru-RU"/>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r w:rsidRPr="000C03F0">
        <w:rPr>
          <w:rFonts w:ascii="Times New Roman" w:eastAsia="Times New Roman" w:hAnsi="Times New Roman" w:cs="Times New Roman"/>
          <w:sz w:val="28"/>
          <w:szCs w:val="28"/>
          <w:lang w:eastAsia="ru-RU"/>
        </w:rPr>
        <w:t xml:space="preserve">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 </w:t>
      </w:r>
      <w:r w:rsidRPr="000C03F0">
        <w:rPr>
          <w:rFonts w:ascii="Times New Roman" w:eastAsia="Times New Roman" w:hAnsi="Times New Roman" w:cs="Times New Roman"/>
          <w:b/>
          <w:bCs/>
          <w:sz w:val="28"/>
          <w:szCs w:val="28"/>
          <w:u w:val="single"/>
          <w:lang w:eastAsia="ru-RU"/>
        </w:rPr>
        <w:t>сведения об уровне ответственности</w:t>
      </w:r>
      <w:r w:rsidRPr="000C03F0">
        <w:rPr>
          <w:rFonts w:ascii="Times New Roman" w:eastAsia="Times New Roman" w:hAnsi="Times New Roman" w:cs="Times New Roman"/>
          <w:sz w:val="28"/>
          <w:szCs w:val="28"/>
          <w:lang w:eastAsia="ru-RU"/>
        </w:rPr>
        <w:t xml:space="preserve">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Из п.1.1. проекта государственного контракта следует, что Застройщик обязуется выполнить  инженерные изыскания, проект планировки и межевания территории, проектную документацию, получение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достоверности определения сметной стоимости строительства объекта, выполнение строительно-монтажных работ, поставку необходимых материалов, изделий, оборудования, выполнение иных действий Застройщика.</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На заседании комиссии представитель Заказчика пояснил, что участник закупки должен иметь право выполнять инженерные изыскания, осуществлять подготовку проектной документации, строительство объектов капитального строительства.</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При этом в аукционной документации не определена стоимость отдельных этапов выполнения работ (инженерных изысканий, проектирования, строительства). Следовательно, в аукционной документации не определен уровень ответственности участников закупки в соответствии с градостроительным законодательством.</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Так, участник закупк</w:t>
      </w:r>
      <w:proofErr w:type="gramStart"/>
      <w:r w:rsidRPr="000C03F0">
        <w:rPr>
          <w:rFonts w:ascii="Times New Roman" w:eastAsia="Times New Roman" w:hAnsi="Times New Roman" w:cs="Times New Roman"/>
          <w:sz w:val="28"/>
          <w:szCs w:val="28"/>
          <w:lang w:eastAsia="ru-RU"/>
        </w:rPr>
        <w:t>и ООО</w:t>
      </w:r>
      <w:proofErr w:type="gramEnd"/>
      <w:r w:rsidRPr="000C03F0">
        <w:rPr>
          <w:rFonts w:ascii="Times New Roman" w:eastAsia="Times New Roman" w:hAnsi="Times New Roman" w:cs="Times New Roman"/>
          <w:sz w:val="28"/>
          <w:szCs w:val="28"/>
          <w:lang w:eastAsia="ru-RU"/>
        </w:rPr>
        <w:t xml:space="preserve"> «АЛЬФА ИНЖЕНЕРИНГ и КОНСТРАКШН» представило выписку из Реестра членов саморегулируемой организации о том, что данная организация имеет право выполнять инженерные изыскания по договору подряда на выполнение инженерных изысканий, заключенных с использованием конкурентных способов заключения договоров, если стоимость работ не превышает 25 000 000 рублей. </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Кроме того, участником закупки представлена выписка  из Реестра членов саморегулируемой организации о том, что данная организация имеет право выполнять подготовку проектной документации по договору подряда на подготовку проектной документации, заключенных с использованием конкурентных способов заключения договоров, если стоимость работ не превышает 25 000 000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 связи с тем, что Заказчиком в аукционной документации не определены надлежащим образом требования к участникам закупки, невозможно определить соответствие участника закупки требованиям аукционной документации.</w:t>
      </w:r>
    </w:p>
    <w:p w:rsidR="00B9789E" w:rsidRPr="000C03F0" w:rsidRDefault="00B9789E" w:rsidP="000C03F0">
      <w:pPr>
        <w:pStyle w:val="a4"/>
        <w:spacing w:before="0" w:beforeAutospacing="0" w:after="0" w:afterAutospacing="0"/>
        <w:ind w:firstLine="709"/>
        <w:jc w:val="both"/>
        <w:rPr>
          <w:sz w:val="28"/>
          <w:szCs w:val="28"/>
        </w:rPr>
      </w:pPr>
    </w:p>
    <w:p w:rsidR="00C01314" w:rsidRPr="000C03F0" w:rsidRDefault="00C01314" w:rsidP="000C03F0">
      <w:pPr>
        <w:pStyle w:val="a4"/>
        <w:spacing w:before="0" w:beforeAutospacing="0" w:after="0" w:afterAutospacing="0"/>
        <w:ind w:firstLine="709"/>
        <w:jc w:val="both"/>
        <w:rPr>
          <w:b/>
          <w:i/>
          <w:sz w:val="28"/>
          <w:szCs w:val="28"/>
        </w:rPr>
      </w:pPr>
      <w:r w:rsidRPr="000C03F0">
        <w:rPr>
          <w:b/>
          <w:i/>
          <w:sz w:val="28"/>
          <w:szCs w:val="28"/>
        </w:rPr>
        <w:t>Решение по делу №</w:t>
      </w:r>
      <w:r w:rsidR="00B9789E" w:rsidRPr="000C03F0">
        <w:rPr>
          <w:b/>
          <w:i/>
          <w:sz w:val="28"/>
          <w:szCs w:val="28"/>
        </w:rPr>
        <w:t>049/06/34-7/2019</w:t>
      </w:r>
      <w:r w:rsidRPr="000C03F0">
        <w:rPr>
          <w:b/>
          <w:i/>
          <w:sz w:val="28"/>
          <w:szCs w:val="28"/>
        </w:rPr>
        <w:t xml:space="preserve"> (</w:t>
      </w:r>
      <w:proofErr w:type="spellStart"/>
      <w:r w:rsidR="00B9789E" w:rsidRPr="000C03F0">
        <w:rPr>
          <w:b/>
          <w:i/>
          <w:sz w:val="28"/>
          <w:szCs w:val="28"/>
        </w:rPr>
        <w:t>неустановление</w:t>
      </w:r>
      <w:proofErr w:type="spellEnd"/>
      <w:r w:rsidR="00B9789E" w:rsidRPr="000C03F0">
        <w:rPr>
          <w:b/>
          <w:i/>
          <w:sz w:val="28"/>
          <w:szCs w:val="28"/>
        </w:rPr>
        <w:t xml:space="preserve"> дополнительных требований к участникам по ПП 99</w:t>
      </w:r>
      <w:r w:rsidRPr="000C03F0">
        <w:rPr>
          <w:b/>
          <w:i/>
          <w:sz w:val="28"/>
          <w:szCs w:val="28"/>
        </w:rPr>
        <w:t>)</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Заказчик в аукционной документации нарушил положение </w:t>
      </w:r>
      <w:proofErr w:type="gramStart"/>
      <w:r w:rsidRPr="000C03F0">
        <w:rPr>
          <w:rFonts w:ascii="Times New Roman" w:eastAsia="Times New Roman" w:hAnsi="Times New Roman" w:cs="Times New Roman"/>
          <w:sz w:val="28"/>
          <w:szCs w:val="28"/>
          <w:shd w:val="clear" w:color="auto" w:fill="FFFFFF"/>
          <w:lang w:eastAsia="ru-RU"/>
        </w:rPr>
        <w:t>ч</w:t>
      </w:r>
      <w:proofErr w:type="gramEnd"/>
      <w:r w:rsidRPr="000C03F0">
        <w:rPr>
          <w:rFonts w:ascii="Times New Roman" w:eastAsia="Times New Roman" w:hAnsi="Times New Roman" w:cs="Times New Roman"/>
          <w:sz w:val="28"/>
          <w:szCs w:val="28"/>
          <w:shd w:val="clear" w:color="auto" w:fill="FFFFFF"/>
          <w:lang w:eastAsia="ru-RU"/>
        </w:rPr>
        <w:t>. 4 ст. 31 Закона о контрактной системе, которое требует от Заказчика установления дополнительных требований к участникам закупки в случае установления Правительством Российской Федерации дополнительных требований к участникам закупок.</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Заявитель считает, что дополнительные требования к участникам закупок установлены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w:t>
      </w:r>
      <w:proofErr w:type="gramEnd"/>
      <w:r w:rsidRPr="000C03F0">
        <w:rPr>
          <w:rFonts w:ascii="Times New Roman" w:eastAsia="Times New Roman" w:hAnsi="Times New Roman" w:cs="Times New Roman"/>
          <w:sz w:val="28"/>
          <w:szCs w:val="28"/>
          <w:shd w:val="clear" w:color="auto" w:fill="FFFFFF"/>
          <w:lang w:eastAsia="ru-RU"/>
        </w:rPr>
        <w:t xml:space="preserve">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под действие которого попадает указанная закупка, однако Заказчик не устанавливает к участникам требования о наличии у них опыта работы, связанного с предметом контракта.</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lastRenderedPageBreak/>
        <w:t xml:space="preserve">В соответствии с </w:t>
      </w:r>
      <w:proofErr w:type="gramStart"/>
      <w:r w:rsidRPr="000C03F0">
        <w:rPr>
          <w:rFonts w:ascii="Times New Roman" w:eastAsia="Times New Roman" w:hAnsi="Times New Roman" w:cs="Times New Roman"/>
          <w:sz w:val="28"/>
          <w:szCs w:val="28"/>
          <w:shd w:val="clear" w:color="auto" w:fill="FFFFFF"/>
          <w:lang w:eastAsia="ru-RU"/>
        </w:rPr>
        <w:t>ч</w:t>
      </w:r>
      <w:proofErr w:type="gramEnd"/>
      <w:r w:rsidRPr="000C03F0">
        <w:rPr>
          <w:rFonts w:ascii="Times New Roman" w:eastAsia="Times New Roman" w:hAnsi="Times New Roman" w:cs="Times New Roman"/>
          <w:sz w:val="28"/>
          <w:szCs w:val="28"/>
          <w:shd w:val="clear" w:color="auto" w:fill="FFFFFF"/>
          <w:lang w:eastAsia="ru-RU"/>
        </w:rPr>
        <w:t xml:space="preserve">. 4 ст. 31 Закона о контрактной системе,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Объектом закупки рассматриваемого электронного аукциона является «Устройство асфальтобетонного покрытия в пос. Ола улица Советская от дома №29 до объекта "Метеостанция" 685910, Магаданская область, </w:t>
      </w:r>
      <w:proofErr w:type="spellStart"/>
      <w:r w:rsidRPr="000C03F0">
        <w:rPr>
          <w:rFonts w:ascii="Times New Roman" w:eastAsia="Times New Roman" w:hAnsi="Times New Roman" w:cs="Times New Roman"/>
          <w:sz w:val="28"/>
          <w:szCs w:val="28"/>
          <w:shd w:val="clear" w:color="auto" w:fill="FFFFFF"/>
          <w:lang w:eastAsia="ru-RU"/>
        </w:rPr>
        <w:t>Ольский</w:t>
      </w:r>
      <w:proofErr w:type="spellEnd"/>
      <w:r w:rsidRPr="000C03F0">
        <w:rPr>
          <w:rFonts w:ascii="Times New Roman" w:eastAsia="Times New Roman" w:hAnsi="Times New Roman" w:cs="Times New Roman"/>
          <w:sz w:val="28"/>
          <w:szCs w:val="28"/>
          <w:shd w:val="clear" w:color="auto" w:fill="FFFFFF"/>
          <w:lang w:eastAsia="ru-RU"/>
        </w:rPr>
        <w:t xml:space="preserve"> район, пос. Ола». Комиссией установлено, что указанный объект относится к видам работ, предусмотренных п. 2(1) Постановления Правительства № 99: </w:t>
      </w:r>
      <w:proofErr w:type="gramStart"/>
      <w:r w:rsidRPr="000C03F0">
        <w:rPr>
          <w:rFonts w:ascii="Times New Roman" w:eastAsia="Times New Roman" w:hAnsi="Times New Roman" w:cs="Times New Roman"/>
          <w:sz w:val="28"/>
          <w:szCs w:val="28"/>
          <w:shd w:val="clear" w:color="auto" w:fill="FFFFFF"/>
          <w:lang w:eastAsia="ru-RU"/>
        </w:rP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roofErr w:type="gramEnd"/>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Для такого вида работ Постановление Правительства № 99 устанавливает следующие дополнительные требования к участникам закупки: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При этом стоимость такого одного исполненного контракта (договора) должна составлять:</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не менее 50 процентов начальной (максимальной) цены контракта (цены лота), на </w:t>
      </w:r>
      <w:proofErr w:type="gramStart"/>
      <w:r w:rsidRPr="000C03F0">
        <w:rPr>
          <w:rFonts w:ascii="Times New Roman" w:eastAsia="Times New Roman" w:hAnsi="Times New Roman" w:cs="Times New Roman"/>
          <w:sz w:val="28"/>
          <w:szCs w:val="28"/>
          <w:shd w:val="clear" w:color="auto" w:fill="FFFFFF"/>
          <w:lang w:eastAsia="ru-RU"/>
        </w:rPr>
        <w:t>право</w:t>
      </w:r>
      <w:proofErr w:type="gramEnd"/>
      <w:r w:rsidRPr="000C03F0">
        <w:rPr>
          <w:rFonts w:ascii="Times New Roman" w:eastAsia="Times New Roman" w:hAnsi="Times New Roman" w:cs="Times New Roman"/>
          <w:sz w:val="28"/>
          <w:szCs w:val="28"/>
          <w:shd w:val="clear" w:color="auto" w:fill="FFFFFF"/>
          <w:lang w:eastAsia="ru-RU"/>
        </w:rPr>
        <w:t xml:space="preserve"> заключить который проводится закупка, если начальная (максимальная) цена контракта (цена лота) превышает 10 млн.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не менее 40 процентов начальной (максимальной) цены контракта (цены лота), на </w:t>
      </w:r>
      <w:proofErr w:type="gramStart"/>
      <w:r w:rsidRPr="000C03F0">
        <w:rPr>
          <w:rFonts w:ascii="Times New Roman" w:eastAsia="Times New Roman" w:hAnsi="Times New Roman" w:cs="Times New Roman"/>
          <w:sz w:val="28"/>
          <w:szCs w:val="28"/>
          <w:shd w:val="clear" w:color="auto" w:fill="FFFFFF"/>
          <w:lang w:eastAsia="ru-RU"/>
        </w:rPr>
        <w:t>право</w:t>
      </w:r>
      <w:proofErr w:type="gramEnd"/>
      <w:r w:rsidRPr="000C03F0">
        <w:rPr>
          <w:rFonts w:ascii="Times New Roman" w:eastAsia="Times New Roman" w:hAnsi="Times New Roman" w:cs="Times New Roman"/>
          <w:sz w:val="28"/>
          <w:szCs w:val="28"/>
          <w:shd w:val="clear" w:color="auto" w:fill="FFFFFF"/>
          <w:lang w:eastAsia="ru-RU"/>
        </w:rPr>
        <w:t xml:space="preserve"> заключить который проводится закупка, если начальная (максимальная) цена контракта (цена лота) превышает 100 млн.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не менее 30 процентов начальной (максимальной) цены контракта (цены лота), на </w:t>
      </w:r>
      <w:proofErr w:type="gramStart"/>
      <w:r w:rsidRPr="000C03F0">
        <w:rPr>
          <w:rFonts w:ascii="Times New Roman" w:eastAsia="Times New Roman" w:hAnsi="Times New Roman" w:cs="Times New Roman"/>
          <w:sz w:val="28"/>
          <w:szCs w:val="28"/>
          <w:shd w:val="clear" w:color="auto" w:fill="FFFFFF"/>
          <w:lang w:eastAsia="ru-RU"/>
        </w:rPr>
        <w:t>право</w:t>
      </w:r>
      <w:proofErr w:type="gramEnd"/>
      <w:r w:rsidRPr="000C03F0">
        <w:rPr>
          <w:rFonts w:ascii="Times New Roman" w:eastAsia="Times New Roman" w:hAnsi="Times New Roman" w:cs="Times New Roman"/>
          <w:sz w:val="28"/>
          <w:szCs w:val="28"/>
          <w:shd w:val="clear" w:color="auto" w:fill="FFFFFF"/>
          <w:lang w:eastAsia="ru-RU"/>
        </w:rPr>
        <w:t xml:space="preserve"> заключить который проводится закупка, если начальная (максимальная) цена контракта (цена лота) превышает 500 млн.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не менее 20 процентов начальной (максимальной) цены контракта (цены лота), на </w:t>
      </w:r>
      <w:proofErr w:type="gramStart"/>
      <w:r w:rsidRPr="000C03F0">
        <w:rPr>
          <w:rFonts w:ascii="Times New Roman" w:eastAsia="Times New Roman" w:hAnsi="Times New Roman" w:cs="Times New Roman"/>
          <w:sz w:val="28"/>
          <w:szCs w:val="28"/>
          <w:shd w:val="clear" w:color="auto" w:fill="FFFFFF"/>
          <w:lang w:eastAsia="ru-RU"/>
        </w:rPr>
        <w:t>право</w:t>
      </w:r>
      <w:proofErr w:type="gramEnd"/>
      <w:r w:rsidRPr="000C03F0">
        <w:rPr>
          <w:rFonts w:ascii="Times New Roman" w:eastAsia="Times New Roman" w:hAnsi="Times New Roman" w:cs="Times New Roman"/>
          <w:sz w:val="28"/>
          <w:szCs w:val="28"/>
          <w:shd w:val="clear" w:color="auto" w:fill="FFFFFF"/>
          <w:lang w:eastAsia="ru-RU"/>
        </w:rPr>
        <w:t xml:space="preserve"> заключить который проводится закупка, если начальная (максимальная) цена контракта (цена лота) превышает 1 млрд. рублей».</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Также в указанном пункте установлены документы, подтверждающие соответствие участников закупки дополнительным требованиям.</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аукционной документации Уполномоченного органа не содержатся требования, соответствующие п. 2(1) Постановления Правительства № 99. </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На заседании комиссии представители Уполномоченного органа пояснили, что  в ранее действующей редакции Постановления Правительства № 99 для данного объекта закупки дополнительных требований к участникам </w:t>
      </w:r>
      <w:r w:rsidRPr="000C03F0">
        <w:rPr>
          <w:rFonts w:ascii="Times New Roman" w:eastAsia="Times New Roman" w:hAnsi="Times New Roman" w:cs="Times New Roman"/>
          <w:sz w:val="28"/>
          <w:szCs w:val="28"/>
          <w:shd w:val="clear" w:color="auto" w:fill="FFFFFF"/>
          <w:lang w:eastAsia="ru-RU"/>
        </w:rPr>
        <w:lastRenderedPageBreak/>
        <w:t>закупки не устанавливалось. Постановлением Правительства РФ № 294 от 21.03.2019 «О внесении изменений в приложения N 1 и 2 к постановлению Правительства Российской Федерации от 4 февраля 2015 г. N 99» такие требования были установлены, однако Уполномоченный орган при составлен</w:t>
      </w:r>
      <w:proofErr w:type="gramStart"/>
      <w:r w:rsidRPr="000C03F0">
        <w:rPr>
          <w:rFonts w:ascii="Times New Roman" w:eastAsia="Times New Roman" w:hAnsi="Times New Roman" w:cs="Times New Roman"/>
          <w:sz w:val="28"/>
          <w:szCs w:val="28"/>
          <w:shd w:val="clear" w:color="auto" w:fill="FFFFFF"/>
          <w:lang w:eastAsia="ru-RU"/>
        </w:rPr>
        <w:t>ии ау</w:t>
      </w:r>
      <w:proofErr w:type="gramEnd"/>
      <w:r w:rsidRPr="000C03F0">
        <w:rPr>
          <w:rFonts w:ascii="Times New Roman" w:eastAsia="Times New Roman" w:hAnsi="Times New Roman" w:cs="Times New Roman"/>
          <w:sz w:val="28"/>
          <w:szCs w:val="28"/>
          <w:shd w:val="clear" w:color="auto" w:fill="FFFFFF"/>
          <w:lang w:eastAsia="ru-RU"/>
        </w:rPr>
        <w:t>кционной документации не учел новых требований законодательства.</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Таким образом, довод Заявителя нашел свое подтверждение.</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Учитывая изложенное, Комиссия приходит к выводу, что в действиях Уполномоченного органа усматривается нарушение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4 ст. 31 Закона о контрактной системе и пункта 2(1) Постановления Правительства № 99, выразившееся в отсутствии установления дополнительных требований к участникам закупки.</w:t>
      </w:r>
    </w:p>
    <w:p w:rsidR="00B9789E" w:rsidRPr="000C03F0" w:rsidRDefault="00B9789E"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 xml:space="preserve">Указанное нарушение образует признаки состава административного правонарушения, ответственность за которое предусмотрена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4.2 ст. 7.30 КоАП РФ.</w:t>
      </w:r>
    </w:p>
    <w:p w:rsidR="00B9789E" w:rsidRPr="000C03F0" w:rsidRDefault="00B9789E" w:rsidP="000C03F0">
      <w:pPr>
        <w:pStyle w:val="a4"/>
        <w:spacing w:before="0" w:beforeAutospacing="0" w:after="0" w:afterAutospacing="0"/>
        <w:ind w:firstLine="709"/>
        <w:jc w:val="both"/>
        <w:rPr>
          <w:sz w:val="28"/>
          <w:szCs w:val="28"/>
        </w:rPr>
      </w:pPr>
    </w:p>
    <w:p w:rsidR="00BE5202" w:rsidRPr="000C03F0" w:rsidRDefault="00BE5202" w:rsidP="000C03F0">
      <w:pPr>
        <w:spacing w:after="0" w:line="240" w:lineRule="auto"/>
        <w:ind w:firstLine="709"/>
        <w:rPr>
          <w:rFonts w:ascii="Times New Roman" w:eastAsia="Times New Roman" w:hAnsi="Times New Roman" w:cs="Times New Roman"/>
          <w:b/>
          <w:i/>
          <w:sz w:val="28"/>
          <w:szCs w:val="28"/>
          <w:lang w:eastAsia="ru-RU"/>
        </w:rPr>
      </w:pPr>
      <w:r w:rsidRPr="000C03F0">
        <w:rPr>
          <w:rFonts w:ascii="Times New Roman" w:hAnsi="Times New Roman" w:cs="Times New Roman"/>
          <w:b/>
          <w:i/>
          <w:sz w:val="28"/>
          <w:szCs w:val="28"/>
        </w:rPr>
        <w:t xml:space="preserve">Решение по делу №04-30/5-2019 (установление </w:t>
      </w:r>
      <w:r w:rsidR="00051FAA" w:rsidRPr="000C03F0">
        <w:rPr>
          <w:rFonts w:ascii="Times New Roman" w:hAnsi="Times New Roman" w:cs="Times New Roman"/>
          <w:b/>
          <w:i/>
          <w:sz w:val="28"/>
          <w:szCs w:val="28"/>
        </w:rPr>
        <w:t>противоречивых требований к составу первых частей заявок</w:t>
      </w:r>
      <w:r w:rsidRPr="000C03F0">
        <w:rPr>
          <w:rFonts w:ascii="Times New Roman" w:hAnsi="Times New Roman" w:cs="Times New Roman"/>
          <w:b/>
          <w:i/>
          <w:sz w:val="28"/>
          <w:szCs w:val="28"/>
        </w:rPr>
        <w:t>)</w:t>
      </w:r>
    </w:p>
    <w:p w:rsidR="00C01314" w:rsidRPr="000C03F0" w:rsidRDefault="00C01314" w:rsidP="000C03F0">
      <w:pPr>
        <w:pStyle w:val="a4"/>
        <w:spacing w:before="0" w:beforeAutospacing="0" w:after="0" w:afterAutospacing="0"/>
        <w:ind w:firstLine="709"/>
        <w:jc w:val="both"/>
        <w:rPr>
          <w:sz w:val="28"/>
          <w:szCs w:val="28"/>
        </w:rPr>
      </w:pPr>
    </w:p>
    <w:p w:rsidR="00051FAA" w:rsidRPr="000C03F0" w:rsidRDefault="00051FAA" w:rsidP="000C03F0">
      <w:pPr>
        <w:pStyle w:val="a4"/>
        <w:spacing w:before="0" w:beforeAutospacing="0" w:after="0" w:afterAutospacing="0"/>
        <w:ind w:firstLine="709"/>
        <w:jc w:val="both"/>
        <w:rPr>
          <w:sz w:val="28"/>
          <w:szCs w:val="28"/>
        </w:rPr>
      </w:pPr>
    </w:p>
    <w:p w:rsidR="00051FAA" w:rsidRPr="000C03F0" w:rsidRDefault="00051FAA" w:rsidP="000C03F0">
      <w:pPr>
        <w:pStyle w:val="a4"/>
        <w:spacing w:before="0" w:beforeAutospacing="0" w:after="0" w:afterAutospacing="0"/>
        <w:ind w:firstLine="709"/>
        <w:jc w:val="both"/>
        <w:rPr>
          <w:b/>
          <w:i/>
          <w:sz w:val="28"/>
          <w:szCs w:val="28"/>
        </w:rPr>
      </w:pPr>
      <w:r w:rsidRPr="000C03F0">
        <w:rPr>
          <w:b/>
          <w:i/>
          <w:sz w:val="28"/>
          <w:szCs w:val="28"/>
        </w:rPr>
        <w:t>Решение по делу №04-30/(8-11)-2019 (</w:t>
      </w:r>
      <w:proofErr w:type="spellStart"/>
      <w:r w:rsidRPr="000C03F0">
        <w:rPr>
          <w:b/>
          <w:i/>
          <w:sz w:val="28"/>
          <w:szCs w:val="28"/>
        </w:rPr>
        <w:t>неустановление</w:t>
      </w:r>
      <w:proofErr w:type="spellEnd"/>
      <w:r w:rsidRPr="000C03F0">
        <w:rPr>
          <w:b/>
          <w:i/>
          <w:sz w:val="28"/>
          <w:szCs w:val="28"/>
        </w:rPr>
        <w:t xml:space="preserve"> требований к участникам торгов)</w:t>
      </w:r>
    </w:p>
    <w:p w:rsidR="00051FAA" w:rsidRPr="000C03F0" w:rsidRDefault="00051FAA" w:rsidP="000C03F0">
      <w:pPr>
        <w:pStyle w:val="a4"/>
        <w:spacing w:before="0" w:beforeAutospacing="0" w:after="0" w:afterAutospacing="0"/>
        <w:ind w:firstLine="709"/>
        <w:jc w:val="both"/>
        <w:rPr>
          <w:sz w:val="28"/>
          <w:szCs w:val="28"/>
        </w:rPr>
      </w:pPr>
    </w:p>
    <w:p w:rsidR="00051FAA" w:rsidRPr="000C03F0" w:rsidRDefault="00051FAA" w:rsidP="000C03F0">
      <w:pPr>
        <w:pStyle w:val="a4"/>
        <w:spacing w:before="0" w:beforeAutospacing="0" w:after="0" w:afterAutospacing="0"/>
        <w:ind w:firstLine="709"/>
        <w:jc w:val="both"/>
        <w:rPr>
          <w:b/>
          <w:i/>
          <w:sz w:val="28"/>
          <w:szCs w:val="28"/>
        </w:rPr>
      </w:pPr>
      <w:r w:rsidRPr="000C03F0">
        <w:rPr>
          <w:b/>
          <w:i/>
          <w:sz w:val="28"/>
          <w:szCs w:val="28"/>
        </w:rPr>
        <w:t>Решение по делу №04-30/</w:t>
      </w:r>
      <w:r w:rsidR="007A6C78" w:rsidRPr="000C03F0">
        <w:rPr>
          <w:b/>
          <w:i/>
          <w:sz w:val="28"/>
          <w:szCs w:val="28"/>
        </w:rPr>
        <w:t>22</w:t>
      </w:r>
      <w:r w:rsidRPr="000C03F0">
        <w:rPr>
          <w:b/>
          <w:i/>
          <w:sz w:val="28"/>
          <w:szCs w:val="28"/>
        </w:rPr>
        <w:t xml:space="preserve">-2019 (установление </w:t>
      </w:r>
      <w:r w:rsidR="007A6C78" w:rsidRPr="000C03F0">
        <w:rPr>
          <w:b/>
          <w:i/>
          <w:sz w:val="28"/>
          <w:szCs w:val="28"/>
        </w:rPr>
        <w:t>противоречивых сведений о размере обеспечения контракта</w:t>
      </w:r>
      <w:r w:rsidRPr="000C03F0">
        <w:rPr>
          <w:b/>
          <w:i/>
          <w:sz w:val="28"/>
          <w:szCs w:val="28"/>
        </w:rPr>
        <w:t>)</w:t>
      </w:r>
    </w:p>
    <w:p w:rsidR="00BE3008" w:rsidRPr="000C03F0" w:rsidRDefault="00BE3008" w:rsidP="000C03F0">
      <w:pPr>
        <w:spacing w:after="0" w:line="240" w:lineRule="auto"/>
        <w:ind w:firstLine="709"/>
        <w:rPr>
          <w:rFonts w:ascii="Times New Roman" w:eastAsia="Times New Roman" w:hAnsi="Times New Roman" w:cs="Times New Roman"/>
          <w:sz w:val="28"/>
          <w:szCs w:val="28"/>
          <w:lang w:eastAsia="ru-RU"/>
        </w:rPr>
      </w:pPr>
      <w:r w:rsidRPr="000C03F0">
        <w:rPr>
          <w:rFonts w:ascii="Times New Roman" w:hAnsi="Times New Roman" w:cs="Times New Roman"/>
          <w:b/>
          <w:sz w:val="28"/>
          <w:szCs w:val="28"/>
          <w:lang w:val="en-US"/>
        </w:rPr>
        <w:t>II</w:t>
      </w:r>
      <w:r w:rsidRPr="000C03F0">
        <w:rPr>
          <w:rFonts w:ascii="Times New Roman" w:hAnsi="Times New Roman" w:cs="Times New Roman"/>
          <w:b/>
          <w:sz w:val="28"/>
          <w:szCs w:val="28"/>
        </w:rPr>
        <w:t>. Иные нарушения.</w:t>
      </w:r>
    </w:p>
    <w:p w:rsidR="00BE3008" w:rsidRPr="000C03F0" w:rsidRDefault="00BE3008" w:rsidP="000C03F0">
      <w:pPr>
        <w:pStyle w:val="a4"/>
        <w:numPr>
          <w:ilvl w:val="0"/>
          <w:numId w:val="31"/>
        </w:numPr>
        <w:spacing w:before="0" w:beforeAutospacing="0" w:after="0" w:afterAutospacing="0"/>
        <w:jc w:val="both"/>
        <w:rPr>
          <w:b/>
          <w:i/>
          <w:sz w:val="28"/>
          <w:szCs w:val="28"/>
        </w:rPr>
      </w:pPr>
      <w:r w:rsidRPr="000C03F0">
        <w:rPr>
          <w:b/>
          <w:i/>
          <w:sz w:val="28"/>
          <w:szCs w:val="28"/>
        </w:rPr>
        <w:t>Решение по делу №04-30/</w:t>
      </w:r>
      <w:r w:rsidR="00F7145F" w:rsidRPr="000C03F0">
        <w:rPr>
          <w:b/>
          <w:i/>
          <w:sz w:val="28"/>
          <w:szCs w:val="28"/>
        </w:rPr>
        <w:t>49</w:t>
      </w:r>
      <w:r w:rsidRPr="000C03F0">
        <w:rPr>
          <w:b/>
          <w:i/>
          <w:sz w:val="28"/>
          <w:szCs w:val="28"/>
        </w:rPr>
        <w:t>-201</w:t>
      </w:r>
      <w:r w:rsidR="009C4FB0" w:rsidRPr="000C03F0">
        <w:rPr>
          <w:b/>
          <w:i/>
          <w:sz w:val="28"/>
          <w:szCs w:val="28"/>
        </w:rPr>
        <w:t>9</w:t>
      </w:r>
      <w:r w:rsidRPr="000C03F0">
        <w:rPr>
          <w:b/>
          <w:i/>
          <w:sz w:val="28"/>
          <w:szCs w:val="28"/>
        </w:rPr>
        <w:t xml:space="preserve"> (</w:t>
      </w:r>
      <w:proofErr w:type="spellStart"/>
      <w:r w:rsidR="00F7145F" w:rsidRPr="000C03F0">
        <w:rPr>
          <w:b/>
          <w:i/>
          <w:sz w:val="28"/>
          <w:szCs w:val="28"/>
        </w:rPr>
        <w:t>неустановление</w:t>
      </w:r>
      <w:proofErr w:type="spellEnd"/>
      <w:r w:rsidR="00F7145F" w:rsidRPr="000C03F0">
        <w:rPr>
          <w:b/>
          <w:i/>
          <w:sz w:val="28"/>
          <w:szCs w:val="28"/>
        </w:rPr>
        <w:t xml:space="preserve"> порядка оплаты контракта</w:t>
      </w:r>
      <w:r w:rsidRPr="000C03F0">
        <w:rPr>
          <w:b/>
          <w:i/>
          <w:sz w:val="28"/>
          <w:szCs w:val="28"/>
        </w:rPr>
        <w:t>)</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Согласно п.1. ч.13 ст.34 Закона о контрактной системе в контракт включаются обязательные условия, в том числе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w:t>
      </w:r>
      <w:proofErr w:type="gramEnd"/>
      <w:r w:rsidRPr="000C03F0">
        <w:rPr>
          <w:rFonts w:ascii="Times New Roman" w:eastAsia="Times New Roman" w:hAnsi="Times New Roman" w:cs="Times New Roman"/>
          <w:sz w:val="28"/>
          <w:szCs w:val="28"/>
          <w:lang w:eastAsia="ru-RU"/>
        </w:rPr>
        <w:t xml:space="preserve"> оформления результатов такой приемки.</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п.2.6 проекта контракта </w:t>
      </w:r>
      <w:r w:rsidRPr="000C03F0">
        <w:rPr>
          <w:rFonts w:ascii="Times New Roman" w:eastAsia="Times New Roman" w:hAnsi="Times New Roman" w:cs="Times New Roman"/>
          <w:b/>
          <w:bCs/>
          <w:sz w:val="28"/>
          <w:szCs w:val="28"/>
          <w:lang w:eastAsia="ru-RU"/>
        </w:rPr>
        <w:t>исполнитель вправе досрочно оказать услуги.</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п.3.1 проекта контракта цена контракта составляет _______________ (______________) рублей ___ копеек, в том числе НДС по налоговой ставке ___ % (процентов), что составляет __________________ (___________________) рублей ___ копеек (указывается для плательщиков НДС, либо НДС не облагается, из них в разбивке по годам:</w:t>
      </w:r>
      <w:proofErr w:type="gramEnd"/>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 на 2019 г</w:t>
      </w:r>
      <w:proofErr w:type="gramStart"/>
      <w:r w:rsidRPr="000C03F0">
        <w:rPr>
          <w:rFonts w:ascii="Times New Roman" w:eastAsia="Times New Roman" w:hAnsi="Times New Roman" w:cs="Times New Roman"/>
          <w:i/>
          <w:iCs/>
          <w:sz w:val="28"/>
          <w:szCs w:val="28"/>
          <w:lang w:eastAsia="ru-RU"/>
        </w:rPr>
        <w:t xml:space="preserve">. – ____________________ (_______________) </w:t>
      </w:r>
      <w:proofErr w:type="gramEnd"/>
      <w:r w:rsidRPr="000C03F0">
        <w:rPr>
          <w:rFonts w:ascii="Times New Roman" w:eastAsia="Times New Roman" w:hAnsi="Times New Roman" w:cs="Times New Roman"/>
          <w:i/>
          <w:iCs/>
          <w:sz w:val="28"/>
          <w:szCs w:val="28"/>
          <w:lang w:eastAsia="ru-RU"/>
        </w:rPr>
        <w:t>рублей ___ копеек.</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lastRenderedPageBreak/>
        <w:t>- на 2020 г</w:t>
      </w:r>
      <w:proofErr w:type="gramStart"/>
      <w:r w:rsidRPr="000C03F0">
        <w:rPr>
          <w:rFonts w:ascii="Times New Roman" w:eastAsia="Times New Roman" w:hAnsi="Times New Roman" w:cs="Times New Roman"/>
          <w:i/>
          <w:iCs/>
          <w:sz w:val="28"/>
          <w:szCs w:val="28"/>
          <w:lang w:eastAsia="ru-RU"/>
        </w:rPr>
        <w:t xml:space="preserve">. – ____________________ (_______________) </w:t>
      </w:r>
      <w:proofErr w:type="gramEnd"/>
      <w:r w:rsidRPr="000C03F0">
        <w:rPr>
          <w:rFonts w:ascii="Times New Roman" w:eastAsia="Times New Roman" w:hAnsi="Times New Roman" w:cs="Times New Roman"/>
          <w:i/>
          <w:iCs/>
          <w:sz w:val="28"/>
          <w:szCs w:val="28"/>
          <w:lang w:eastAsia="ru-RU"/>
        </w:rPr>
        <w:t>рублей ___ копеек.</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 на 2021 г</w:t>
      </w:r>
      <w:proofErr w:type="gramStart"/>
      <w:r w:rsidRPr="000C03F0">
        <w:rPr>
          <w:rFonts w:ascii="Times New Roman" w:eastAsia="Times New Roman" w:hAnsi="Times New Roman" w:cs="Times New Roman"/>
          <w:i/>
          <w:iCs/>
          <w:sz w:val="28"/>
          <w:szCs w:val="28"/>
          <w:lang w:eastAsia="ru-RU"/>
        </w:rPr>
        <w:t xml:space="preserve">. – ___________________ (_______________) </w:t>
      </w:r>
      <w:proofErr w:type="gramEnd"/>
      <w:r w:rsidRPr="000C03F0">
        <w:rPr>
          <w:rFonts w:ascii="Times New Roman" w:eastAsia="Times New Roman" w:hAnsi="Times New Roman" w:cs="Times New Roman"/>
          <w:i/>
          <w:iCs/>
          <w:sz w:val="28"/>
          <w:szCs w:val="28"/>
          <w:lang w:eastAsia="ru-RU"/>
        </w:rPr>
        <w:t>рублей ___ копеек.</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 на 2022 г</w:t>
      </w:r>
      <w:proofErr w:type="gramStart"/>
      <w:r w:rsidRPr="000C03F0">
        <w:rPr>
          <w:rFonts w:ascii="Times New Roman" w:eastAsia="Times New Roman" w:hAnsi="Times New Roman" w:cs="Times New Roman"/>
          <w:i/>
          <w:iCs/>
          <w:sz w:val="28"/>
          <w:szCs w:val="28"/>
          <w:lang w:eastAsia="ru-RU"/>
        </w:rPr>
        <w:t xml:space="preserve">. – ____________________ (_______________) </w:t>
      </w:r>
      <w:proofErr w:type="gramEnd"/>
      <w:r w:rsidRPr="000C03F0">
        <w:rPr>
          <w:rFonts w:ascii="Times New Roman" w:eastAsia="Times New Roman" w:hAnsi="Times New Roman" w:cs="Times New Roman"/>
          <w:i/>
          <w:iCs/>
          <w:sz w:val="28"/>
          <w:szCs w:val="28"/>
          <w:lang w:eastAsia="ru-RU"/>
        </w:rPr>
        <w:t>рублей ___ копеек.</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Начальная (максимальная) цена контракта составляет </w:t>
      </w:r>
      <w:r w:rsidRPr="000C03F0">
        <w:rPr>
          <w:rFonts w:ascii="Times New Roman" w:eastAsia="Times New Roman" w:hAnsi="Times New Roman" w:cs="Times New Roman"/>
          <w:b/>
          <w:bCs/>
          <w:sz w:val="28"/>
          <w:szCs w:val="28"/>
          <w:lang w:eastAsia="ru-RU"/>
        </w:rPr>
        <w:t xml:space="preserve">80 000 000,00 </w:t>
      </w:r>
      <w:r w:rsidRPr="000C03F0">
        <w:rPr>
          <w:rFonts w:ascii="Times New Roman" w:eastAsia="Times New Roman" w:hAnsi="Times New Roman" w:cs="Times New Roman"/>
          <w:sz w:val="28"/>
          <w:szCs w:val="28"/>
          <w:lang w:eastAsia="ru-RU"/>
        </w:rPr>
        <w:t>рублей.</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На заседании Комиссии представитель заказчика пояснил, что финансирование по указанному предмету закупки  предусматривается только на 2019 и 2022 г. При этом, на 2020-2021 гг. финансирование не предусмотрено.</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Следовательно, заказчиком изначально не подразумевается оплата в 20120-2021 гг. Кроме того, заказчиком не установлена стоимость отдельного этапа исполнения контракта, что приводит к проблематичности заполнения п.3.1 контракта при его заключении.</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Также, предусмотренная п.2.6 проекта контракта возможность его досрочного исполнения (т.е. ранее 2022 г.) противоречит доводу заказчика о невозможности финансирования указанных работ в 2020-2021 гг.</w:t>
      </w:r>
    </w:p>
    <w:p w:rsidR="00F7145F" w:rsidRPr="000C03F0" w:rsidRDefault="00F7145F"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Таким образом, заказчиком не установлен порядок оплаты контракта, что является нарушением п.1 ч.13 ст.34 Закона о контрактной системе.</w:t>
      </w:r>
    </w:p>
    <w:p w:rsidR="009C4FB0" w:rsidRPr="000C03F0" w:rsidRDefault="009C4FB0" w:rsidP="000C03F0">
      <w:pPr>
        <w:pStyle w:val="a4"/>
        <w:spacing w:before="0" w:beforeAutospacing="0" w:after="0" w:afterAutospacing="0"/>
        <w:ind w:firstLine="709"/>
        <w:jc w:val="both"/>
        <w:rPr>
          <w:sz w:val="28"/>
          <w:szCs w:val="28"/>
        </w:rPr>
      </w:pPr>
    </w:p>
    <w:p w:rsidR="002B0FC2" w:rsidRPr="000C03F0" w:rsidRDefault="00E348DA" w:rsidP="000C03F0">
      <w:pPr>
        <w:pStyle w:val="a4"/>
        <w:numPr>
          <w:ilvl w:val="0"/>
          <w:numId w:val="31"/>
        </w:numPr>
        <w:spacing w:before="0" w:beforeAutospacing="0" w:after="0" w:afterAutospacing="0"/>
        <w:jc w:val="both"/>
        <w:rPr>
          <w:b/>
          <w:i/>
          <w:sz w:val="28"/>
          <w:szCs w:val="28"/>
        </w:rPr>
      </w:pPr>
      <w:r w:rsidRPr="000C03F0">
        <w:rPr>
          <w:b/>
          <w:i/>
          <w:sz w:val="28"/>
          <w:szCs w:val="28"/>
        </w:rPr>
        <w:t>(</w:t>
      </w:r>
      <w:r w:rsidR="002B0FC2" w:rsidRPr="000C03F0">
        <w:rPr>
          <w:b/>
          <w:i/>
          <w:sz w:val="28"/>
          <w:szCs w:val="28"/>
        </w:rPr>
        <w:t>Неправомерный отказ в допуске/отклонение/признание заявки несоответствующей</w:t>
      </w:r>
      <w:r w:rsidRPr="000C03F0">
        <w:rPr>
          <w:b/>
          <w:i/>
          <w:sz w:val="28"/>
          <w:szCs w:val="28"/>
        </w:rPr>
        <w:t>)</w:t>
      </w:r>
      <w:r w:rsidR="002B0FC2" w:rsidRPr="000C03F0">
        <w:rPr>
          <w:b/>
          <w:i/>
          <w:sz w:val="28"/>
          <w:szCs w:val="28"/>
        </w:rPr>
        <w:t xml:space="preserve"> </w:t>
      </w:r>
    </w:p>
    <w:p w:rsidR="00E348DA" w:rsidRPr="000C03F0" w:rsidRDefault="002B0FC2" w:rsidP="000C03F0">
      <w:pPr>
        <w:pStyle w:val="a4"/>
        <w:spacing w:before="0" w:beforeAutospacing="0" w:after="0" w:afterAutospacing="0"/>
        <w:ind w:firstLine="709"/>
        <w:jc w:val="both"/>
        <w:rPr>
          <w:b/>
          <w:i/>
          <w:sz w:val="28"/>
          <w:szCs w:val="28"/>
        </w:rPr>
      </w:pPr>
      <w:r w:rsidRPr="000C03F0">
        <w:rPr>
          <w:b/>
          <w:i/>
          <w:sz w:val="28"/>
          <w:szCs w:val="28"/>
        </w:rPr>
        <w:t>Решение по делу №049/06/54.7-11/2019 (отклонение из-за неправильного декларирования принадлежности СМП)</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Согласно доводу жалобы, в качестве требований к содержанию и составу первой и второй частей заявки на участие в электронном аукционе, содержащихся в разделе 5 аукционной документации, заказчик </w:t>
      </w:r>
      <w:proofErr w:type="gramStart"/>
      <w:r w:rsidRPr="000C03F0">
        <w:rPr>
          <w:sz w:val="28"/>
          <w:szCs w:val="28"/>
        </w:rPr>
        <w:t>указывает</w:t>
      </w:r>
      <w:proofErr w:type="gramEnd"/>
      <w:r w:rsidRPr="000C03F0">
        <w:rPr>
          <w:sz w:val="28"/>
          <w:szCs w:val="28"/>
        </w:rPr>
        <w:t xml:space="preserve"> в том числе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(указанная декларация предоставляется с использованием программно-аппаратных средств электронной площадки).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Заявитель полагает, что при заполнении заявки на участие в электронном аукционе во второй части им предоставлена вся необходимая информация, в том числе заявлено о принадлежности участника аукциона к субъектам малого предпринимательства или социально ориентированным некоммерческим организациям. Данное декларирование проведено путем проставления V-образных знаков в соответствующих электронных разделах заявки на площадке оператора, то есть, декларирование произведено с использованием программно-аппаратных средств электронной площадки.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lastRenderedPageBreak/>
        <w:t>Согласно пункту 4 статьи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ограничении участия в определении поставщика (подрядчика, исполнителя), установленном в соответствии с настоящим Федеральным законом (в случае, если такое ограничение установлено заказчиком).</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В силу абзаца первого части 1 статьи 64 Закона о контрактной системе аналогичная информация должна содержаться в документации об аукционе.</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В извещении и в документации об электронном аукционе были установлены ограничения в отношении участников закупок, которыми могут быть только субъекты малого предпринимательства, социально-ориентированные некоммерческие организации.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В извещении о проведении электронного аукциона в разделе «Преимущества и требования к участникам» установлено следующее ограничение: </w:t>
      </w:r>
      <w:proofErr w:type="gramStart"/>
      <w:r w:rsidRPr="000C03F0">
        <w:rPr>
          <w:sz w:val="28"/>
          <w:szCs w:val="28"/>
        </w:rPr>
        <w:t>«Участниками закупки могут являться исключительно субъекты малого предпринимательства, соответствующие требованиям ст.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РФ, субъект РФ, муниципальное образование), осуществляющие виды деятельности, предусмотренные п. 1 ст. 31.1.</w:t>
      </w:r>
      <w:proofErr w:type="gramEnd"/>
      <w:r w:rsidRPr="000C03F0">
        <w:rPr>
          <w:sz w:val="28"/>
          <w:szCs w:val="28"/>
        </w:rPr>
        <w:t xml:space="preserve"> Федерального закона от 12.01.1996 № 7-ФЗ «О некоммерческих организациях». Участник закупки должен в заявке на участие в электронном аукционе декларировать свою принадлежность к субъектам малого предпринимательства, социально ориентированной некоммерческой организации».</w:t>
      </w:r>
    </w:p>
    <w:p w:rsidR="002B0FC2" w:rsidRPr="000C03F0" w:rsidRDefault="002B0FC2" w:rsidP="000C03F0">
      <w:pPr>
        <w:pStyle w:val="a4"/>
        <w:spacing w:before="0" w:beforeAutospacing="0" w:after="0" w:afterAutospacing="0"/>
        <w:ind w:firstLine="709"/>
        <w:jc w:val="both"/>
        <w:rPr>
          <w:sz w:val="28"/>
          <w:szCs w:val="28"/>
        </w:rPr>
      </w:pPr>
      <w:proofErr w:type="gramStart"/>
      <w:r w:rsidRPr="000C03F0">
        <w:rPr>
          <w:sz w:val="28"/>
          <w:szCs w:val="28"/>
        </w:rPr>
        <w:t>В аукционной документации в разделе 5 «Требования к содержанию и составу 1 и 2 частей заявки на участие в электронном аукционе» указано, что вторая часть заявки должна содержать «декларацию о принадлежности участника электронного аукциона к субъектам малого предпринимательства или социально-ориентированным некоммерческим организациям в случае установления заказчиком ограничения, предусмотренного частью 3  статьи 30 Федерального закона (указанная декларация предоставляется с использованием программно-аппаратных</w:t>
      </w:r>
      <w:proofErr w:type="gramEnd"/>
      <w:r w:rsidRPr="000C03F0">
        <w:rPr>
          <w:sz w:val="28"/>
          <w:szCs w:val="28"/>
        </w:rPr>
        <w:t xml:space="preserve"> средств электронной площадки)».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На основании части 1 статьи 66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аукционной документацией.</w:t>
      </w:r>
    </w:p>
    <w:p w:rsidR="002B0FC2" w:rsidRPr="000C03F0" w:rsidRDefault="002B0FC2" w:rsidP="000C03F0">
      <w:pPr>
        <w:pStyle w:val="a4"/>
        <w:spacing w:before="0" w:beforeAutospacing="0" w:after="0" w:afterAutospacing="0"/>
        <w:ind w:firstLine="709"/>
        <w:jc w:val="both"/>
        <w:rPr>
          <w:sz w:val="28"/>
          <w:szCs w:val="28"/>
        </w:rPr>
      </w:pPr>
      <w:proofErr w:type="gramStart"/>
      <w:r w:rsidRPr="000C03F0">
        <w:rPr>
          <w:sz w:val="28"/>
          <w:szCs w:val="28"/>
        </w:rPr>
        <w:t xml:space="preserve">Частью 2 статьи 69 Закона о контрактной системе предусмотрено, что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несоответствии заявки на участие в таком аукционе </w:t>
      </w:r>
      <w:r w:rsidRPr="000C03F0">
        <w:rPr>
          <w:sz w:val="28"/>
          <w:szCs w:val="28"/>
        </w:rPr>
        <w:lastRenderedPageBreak/>
        <w:t>требованиям, установленным документацией о таком аукционе, в порядке и по основаниям, которые предусмотрены настоящей статьей.</w:t>
      </w:r>
      <w:proofErr w:type="gramEnd"/>
      <w:r w:rsidRPr="000C03F0">
        <w:rPr>
          <w:sz w:val="28"/>
          <w:szCs w:val="28"/>
        </w:rPr>
        <w:t xml:space="preserve"> Для принятия указанного решения аукционная комиссия рассматривает информацию о подавшем данную заявку участнике аукциона, содержащуюся в реестре участников такого аукциона, получивших аккредитацию на электронной площадке. </w:t>
      </w:r>
    </w:p>
    <w:p w:rsidR="002B0FC2" w:rsidRPr="000C03F0" w:rsidRDefault="002B0FC2" w:rsidP="000C03F0">
      <w:pPr>
        <w:pStyle w:val="a4"/>
        <w:spacing w:before="0" w:beforeAutospacing="0" w:after="0" w:afterAutospacing="0"/>
        <w:ind w:firstLine="709"/>
        <w:jc w:val="both"/>
        <w:rPr>
          <w:sz w:val="28"/>
          <w:szCs w:val="28"/>
        </w:rPr>
      </w:pPr>
      <w:proofErr w:type="gramStart"/>
      <w:r w:rsidRPr="000C03F0">
        <w:rPr>
          <w:sz w:val="28"/>
          <w:szCs w:val="28"/>
        </w:rPr>
        <w:t xml:space="preserve">В соответствии с пунктом 1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w:t>
      </w:r>
      <w:proofErr w:type="spellStart"/>
      <w:r w:rsidRPr="000C03F0">
        <w:rPr>
          <w:sz w:val="28"/>
          <w:szCs w:val="28"/>
        </w:rPr>
        <w:t>непредоставления</w:t>
      </w:r>
      <w:proofErr w:type="spellEnd"/>
      <w:r w:rsidRPr="000C03F0">
        <w:rPr>
          <w:sz w:val="28"/>
          <w:szCs w:val="28"/>
        </w:rPr>
        <w:t xml:space="preserve"> документов и информации, которые предусмотрены частью 11 статьи 24.1, частями 3 и 5 статьи 66 Закона о контрактной системе, несоответствия указанных документов и информации требованиям, установленным документацией о таком</w:t>
      </w:r>
      <w:proofErr w:type="gramEnd"/>
      <w:r w:rsidRPr="000C03F0">
        <w:rPr>
          <w:sz w:val="28"/>
          <w:szCs w:val="28"/>
        </w:rPr>
        <w:t xml:space="preserve"> </w:t>
      </w:r>
      <w:proofErr w:type="gramStart"/>
      <w:r w:rsidRPr="000C03F0">
        <w:rPr>
          <w:sz w:val="28"/>
          <w:szCs w:val="28"/>
        </w:rPr>
        <w:t>аукционе</w:t>
      </w:r>
      <w:proofErr w:type="gramEnd"/>
      <w:r w:rsidRPr="000C03F0">
        <w:rPr>
          <w:sz w:val="28"/>
          <w:szCs w:val="28"/>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В силу части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 6 настоящей статьи, не допускается.</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В протоколе № 0347200006719000035-3 подведения итогов электронного аукциона указано, что заявка участника с идентификационным номером 2 (Автономная некоммерческая организация профессионального образования Центр специальной подготовки «Ягуар») не соответствует требованиям, установленным документацией об электронном аукционе, по следующему основанию: </w:t>
      </w:r>
      <w:proofErr w:type="gramStart"/>
      <w:r w:rsidRPr="000C03F0">
        <w:rPr>
          <w:sz w:val="28"/>
          <w:szCs w:val="28"/>
        </w:rPr>
        <w:t>«В соответствии с пунктом 1 части 6 статьи 69 Федерального закона № 44-ФЗ от 05.04.2013 г. «О контрактной системе в сфере закупок товаров, работ, услуг для обеспечения государственных и муниципальных нужд» (далее Закон № 44-ФЗ) заявка участника электронного аукциона признается не соответствующей требованиям, установленным документацией об аукционе, в случае непредставления документов и информации, которые предусмотрены частью 11 статьи 24.1, частями 3 и</w:t>
      </w:r>
      <w:proofErr w:type="gramEnd"/>
      <w:r w:rsidRPr="000C03F0">
        <w:rPr>
          <w:sz w:val="28"/>
          <w:szCs w:val="28"/>
        </w:rPr>
        <w:t xml:space="preserve"> 5 статьи 66 настоящего Федерального закона от 05.04.2013 г. № 44-ФЗ «О контрактной системе в сфере закупок, товаров, услуг для обеспечения государственных и муниципальных нужд».</w:t>
      </w:r>
    </w:p>
    <w:p w:rsidR="002B0FC2" w:rsidRPr="000C03F0" w:rsidRDefault="002B0FC2" w:rsidP="000C03F0">
      <w:pPr>
        <w:pStyle w:val="a4"/>
        <w:spacing w:before="0" w:beforeAutospacing="0" w:after="0" w:afterAutospacing="0"/>
        <w:ind w:firstLine="709"/>
        <w:jc w:val="both"/>
        <w:rPr>
          <w:sz w:val="28"/>
          <w:szCs w:val="28"/>
        </w:rPr>
      </w:pPr>
      <w:proofErr w:type="gramStart"/>
      <w:r w:rsidRPr="000C03F0">
        <w:rPr>
          <w:sz w:val="28"/>
          <w:szCs w:val="28"/>
        </w:rPr>
        <w:t>В соответствии с ч. 5 ст. 66 Закона № 44-ФЗ и в соответствии с Разделом 5 аукционной документации «Требования к содержанию и составу 1 и 2 частей заявки на участие в электронном аукционе» в составе второй части заявки участника закупки должна содержаться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roofErr w:type="gramEnd"/>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В составе документов второй части заявки участник закупки не представил декларацию о принадлежности участника электронного аукциона </w:t>
      </w:r>
      <w:r w:rsidRPr="000C03F0">
        <w:rPr>
          <w:sz w:val="28"/>
          <w:szCs w:val="28"/>
        </w:rPr>
        <w:lastRenderedPageBreak/>
        <w:t>к субъектам малого предпринимательства или социально ориентированным некоммерческим организациям.</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Таким образом, заявка участника Автономная некоммерческая организация профессионального образования центр специальной подготовки "Ягуар", признана несоответствующей на основании п.1 ч.6 ст.69 Закона 44-ФЗ»</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Изучив заявку Участника и документы,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Комиссия установила, что во второй части заявки содержится следующая информация: </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«Декларация о принадлежности участника к СМП или социально-ориентированным некоммерческим организациям (ст.30 44-ФЗ). Настоящей декларацией подтверждаем, что принадлежим к субъектам малого предпринимательства или социально-ориентированным некоммерческим организациям. Нет файлов</w:t>
      </w:r>
      <w:proofErr w:type="gramStart"/>
      <w:r w:rsidRPr="000C03F0">
        <w:rPr>
          <w:sz w:val="28"/>
          <w:szCs w:val="28"/>
        </w:rPr>
        <w:t>.»</w:t>
      </w:r>
      <w:proofErr w:type="gramEnd"/>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На заседании Комиссии представитель Заказчика дал пояснения о том, что заявка участника не содержала декларации как отдельного документа, представленного в составе заявки, что послужило основанием для признания заявки не соответствующей требованиям аукционной документации.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Законодательство о контрактной системе не предъявляет каких-либо требований к форме и способу предоставления декларации о соответствии участника аукциона требованиям статьи 30 Закона о контрактной системе. Данная декларация может быть выражена в любой форме, в том числе путем указания подтверждения в электронном виде, сформированном на электронной площадке. </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 xml:space="preserve">Участник закупки явно выразил свое подтверждение принадлежности к субъектам малого предпринимательства или социально-ориентированным некоммерческим организациям путем проставления значка «V» в графе с данной информацией и подписал это подтверждение собственной электронной подписью в составе своей заявки. </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Комиссия установила, что отсутствие в составе заявки отдельного документа, подтверждающего принадлежность участника к субъектам малого предпринимательства или социально-ориентированным некоммерческим организациям, не является основанием для признания заявки участника не соответствующей требованиям, установленным аукционной документацией ввиду того, что такая декларация была представлена им с использованием программно-аппаратных средств электронной площадки.</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Таким образом, довод Заявителя нашел свое подтверждение.</w:t>
      </w:r>
    </w:p>
    <w:p w:rsidR="002B0FC2" w:rsidRPr="000C03F0" w:rsidRDefault="002B0FC2" w:rsidP="000C03F0">
      <w:pPr>
        <w:pStyle w:val="a4"/>
        <w:spacing w:before="0" w:beforeAutospacing="0" w:after="0" w:afterAutospacing="0"/>
        <w:ind w:firstLine="709"/>
        <w:jc w:val="both"/>
        <w:rPr>
          <w:sz w:val="28"/>
          <w:szCs w:val="28"/>
        </w:rPr>
      </w:pPr>
      <w:r w:rsidRPr="000C03F0">
        <w:rPr>
          <w:sz w:val="28"/>
          <w:szCs w:val="28"/>
        </w:rPr>
        <w:t>Учитывая изложенное, Комиссия приходит к выводу, что в действиях аукционной комиссии Заказчика усматривается нарушение пункта 1 части 6 статьи 69 Закона о контрактной системе, выразившееся в неправомерном признании заявки участника не соответствующей требованиям аукционной документации.</w:t>
      </w:r>
    </w:p>
    <w:p w:rsidR="002B0FC2" w:rsidRPr="000C03F0" w:rsidRDefault="002B0FC2" w:rsidP="000C03F0">
      <w:pPr>
        <w:pStyle w:val="a4"/>
        <w:spacing w:before="0" w:beforeAutospacing="0" w:after="0" w:afterAutospacing="0"/>
        <w:ind w:firstLine="709"/>
        <w:jc w:val="both"/>
        <w:rPr>
          <w:sz w:val="28"/>
          <w:szCs w:val="28"/>
        </w:rPr>
      </w:pPr>
    </w:p>
    <w:p w:rsidR="00F113AC" w:rsidRPr="000C03F0" w:rsidRDefault="00F113AC" w:rsidP="000C03F0">
      <w:pPr>
        <w:pStyle w:val="a4"/>
        <w:spacing w:before="0" w:beforeAutospacing="0" w:after="0" w:afterAutospacing="0"/>
        <w:ind w:firstLine="709"/>
        <w:jc w:val="both"/>
        <w:rPr>
          <w:b/>
          <w:i/>
          <w:sz w:val="28"/>
          <w:szCs w:val="28"/>
        </w:rPr>
      </w:pPr>
      <w:r w:rsidRPr="000C03F0">
        <w:rPr>
          <w:b/>
          <w:i/>
          <w:sz w:val="28"/>
          <w:szCs w:val="28"/>
        </w:rPr>
        <w:t>Решение по делу №049/06/69-25/2019 ()</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Согласно доводу жалобы при рассмотрении заявки единственного участника электронного аукциона заявка Участника была неправомерно признана аукционной комиссией не соответствующей требованиям Закона о контрактной системе и аукционной документации.</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Участник указывает, что обоснованием для признания несоответствия требованиям аукционная комиссия указала нарушение пунктов 1 и 7 части 11 статьи 24.1 Закона о контрактной системе поскольку «Участником не предоставлены копии учредительных документов участника закупки (для юридического лица) и выписка из единого государственного реестра юридических лиц».</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Участник полагает, что в соответствии с указанной правовой нормой данные документы предоставляются оператором электронной площадки. Данные документы предоставляются участником закупки при регистрации в ЕИС и автоматически направляются на все электронные площадки.</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Участник считает, что неправомерные действия оператора электронной площадки - АО «Единая электронная торговая площадка», выразившиеся в </w:t>
      </w:r>
      <w:proofErr w:type="spellStart"/>
      <w:r w:rsidRPr="000C03F0">
        <w:rPr>
          <w:sz w:val="28"/>
          <w:szCs w:val="28"/>
        </w:rPr>
        <w:t>непредоставлении</w:t>
      </w:r>
      <w:proofErr w:type="spellEnd"/>
      <w:r w:rsidRPr="000C03F0">
        <w:rPr>
          <w:sz w:val="28"/>
          <w:szCs w:val="28"/>
        </w:rPr>
        <w:t xml:space="preserve"> указанных документов в составе второй части заявки на участие в электронном аукционе, привели к безосновательному отклонению заявки Участника.</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Рассмотрев представленные материалы и документы, Комиссия выявила следующее.</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Аукционной комиссией на электронной площадке и в ЕИС 27.05.2019 был размещен протокол рассмотрения заявок на участие в электронном аукционе № 0147200000919000329-1. Согласно данному протоколу на участие в электронном аукционе были поданы четыре заявки от участников закупки, которым присвоены следующие идентификационные номера заявок: 1, 2, 3, 4. Участник с идентификационным номером 4 был допущен к участию в электронном аукционе, а участники с идентификационными номерами 1, 2, и 3 получили отказ в допуске. Аукционная комиссия признала электронный аукцион несостоявшимся в соответствии с частью 8 статьи 67 Закона о контрактной системе.</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Аукционной комиссией на электронной площадке и в ЕИС 30.05.2019 был размещен протокол рассмотрения заявки единственного участника электронного аукциона № 0147200000919000329-3. </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Согласно данному протоколу заявка участника электронного аукциона с идентификационным номером заявки 4 - ООО «</w:t>
      </w:r>
      <w:proofErr w:type="spellStart"/>
      <w:r w:rsidRPr="000C03F0">
        <w:rPr>
          <w:sz w:val="28"/>
          <w:szCs w:val="28"/>
        </w:rPr>
        <w:t>Медмаркет</w:t>
      </w:r>
      <w:proofErr w:type="spellEnd"/>
      <w:r w:rsidRPr="000C03F0">
        <w:rPr>
          <w:sz w:val="28"/>
          <w:szCs w:val="28"/>
        </w:rPr>
        <w:t>», была признана не соответствующей требованиям Закона о контрактной системе и документации об электронном аукционе со следующим обоснованием:</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i/>
          <w:iCs/>
          <w:sz w:val="24"/>
          <w:szCs w:val="24"/>
          <w:shd w:val="clear" w:color="auto" w:fill="FFFFFF"/>
          <w:lang w:eastAsia="ru-RU"/>
        </w:rPr>
        <w:t xml:space="preserve">«В соответствии с п. 1 ч. 6 ст. 69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w:t>
      </w:r>
      <w:r w:rsidRPr="000C03F0">
        <w:rPr>
          <w:rFonts w:ascii="Times New Roman" w:eastAsia="Times New Roman" w:hAnsi="Times New Roman" w:cs="Times New Roman"/>
          <w:i/>
          <w:iCs/>
          <w:sz w:val="24"/>
          <w:szCs w:val="24"/>
          <w:shd w:val="clear" w:color="auto" w:fill="FFFFFF"/>
          <w:lang w:eastAsia="ru-RU"/>
        </w:rPr>
        <w:lastRenderedPageBreak/>
        <w:t>и информации, которые предусмотрены частью 11 статьи 24.1</w:t>
      </w:r>
      <w:proofErr w:type="gramEnd"/>
      <w:r w:rsidRPr="000C03F0">
        <w:rPr>
          <w:rFonts w:ascii="Times New Roman" w:eastAsia="Times New Roman" w:hAnsi="Times New Roman" w:cs="Times New Roman"/>
          <w:i/>
          <w:iCs/>
          <w:sz w:val="24"/>
          <w:szCs w:val="24"/>
          <w:shd w:val="clear" w:color="auto" w:fill="FFFFFF"/>
          <w:lang w:eastAsia="ru-RU"/>
        </w:rPr>
        <w:t>, частями 3 и 5 статьи 66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4"/>
          <w:szCs w:val="24"/>
          <w:shd w:val="clear" w:color="auto" w:fill="FFFFFF"/>
          <w:lang w:eastAsia="ru-RU"/>
        </w:rPr>
        <w:t>В соответствии с пунктом 1 и пунктом 7 части 11 статьи 24.1 Федерального закона Участником не предоставлены копии учредительных документов участника закупки (для юридического лица) и выписка из единого государственного реестра юридических лиц (для юридического лица)».</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Согласно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1) непредставления документов и информации, которые предусмотрены частью 11 статьи 24.1,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w:t>
      </w:r>
      <w:proofErr w:type="gramEnd"/>
      <w:r w:rsidRPr="000C03F0">
        <w:rPr>
          <w:sz w:val="28"/>
          <w:szCs w:val="28"/>
        </w:rPr>
        <w:t xml:space="preserve"> указанных </w:t>
      </w:r>
      <w:proofErr w:type="gramStart"/>
      <w:r w:rsidRPr="000C03F0">
        <w:rPr>
          <w:sz w:val="28"/>
          <w:szCs w:val="28"/>
        </w:rPr>
        <w:t>документах</w:t>
      </w:r>
      <w:proofErr w:type="gramEnd"/>
      <w:r w:rsidRPr="000C03F0">
        <w:rPr>
          <w:sz w:val="28"/>
          <w:szCs w:val="28"/>
        </w:rPr>
        <w:t xml:space="preserve"> недостоверной информации об участнике такого аукциона на дату и время окончания срока подачи заявок на участие в таком аукционе; 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 </w:t>
      </w:r>
      <w:proofErr w:type="gramStart"/>
      <w:r w:rsidRPr="000C03F0">
        <w:rPr>
          <w:sz w:val="28"/>
          <w:szCs w:val="28"/>
        </w:rPr>
        <w:t>3) предусмотренном нормативными правовыми актами, принятыми в соответствии со статьей 14 Закона о контрактной системе.</w:t>
      </w:r>
      <w:proofErr w:type="gramEnd"/>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В силу части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 контрактной системе, не допускается.</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 xml:space="preserve">Пунктами 1 и 7 части 11 статьи 24.1 Закона о контрактной системе установлено, что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статьи 24.1 Закона о контрактной системе, обеспечивает предоставление заказчику в сроки и случаях, установленных Законом о контрактной системе, следующих документов и информации: </w:t>
      </w:r>
      <w:proofErr w:type="gramEnd"/>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 </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 xml:space="preserve">Из содержания части 5 статьи 24.1 Закона о контрактной системе, пункта 19 Постановления Правительства РФ от 08.06.2018 N 656 следует, что обмен информацией, связанной с аккредитацией на электронной площадке, </w:t>
      </w:r>
      <w:r w:rsidRPr="000C03F0">
        <w:rPr>
          <w:sz w:val="28"/>
          <w:szCs w:val="28"/>
        </w:rPr>
        <w:lastRenderedPageBreak/>
        <w:t>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w:t>
      </w:r>
      <w:proofErr w:type="gramEnd"/>
      <w:r w:rsidRPr="000C03F0">
        <w:rPr>
          <w:sz w:val="28"/>
          <w:szCs w:val="28"/>
        </w:rPr>
        <w:t xml:space="preserve"> документов.</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Постановлением Правительства РФ от 30.12.2018 N 1752 утверждены 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(далее - Правила), которыми установлены порядок и сроки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w:t>
      </w:r>
      <w:proofErr w:type="gramEnd"/>
      <w:r w:rsidRPr="000C03F0">
        <w:rPr>
          <w:sz w:val="28"/>
          <w:szCs w:val="28"/>
        </w:rPr>
        <w:t>, осуществляемой в электронной форме, перечень информации и документов, на основании которых осуществляется регистрация участников, порядок ведения единого реестра участников закупок,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В соответствии с подпунктом "ф" пункта 5 Правил для регистрации юридического лица уполномоченное лицо формирует выписку из Единого государственного реестра юридических лиц.</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В силу пункта 7 </w:t>
      </w:r>
      <w:proofErr w:type="gramStart"/>
      <w:r w:rsidRPr="000C03F0">
        <w:rPr>
          <w:sz w:val="28"/>
          <w:szCs w:val="28"/>
        </w:rPr>
        <w:t>Правил</w:t>
      </w:r>
      <w:proofErr w:type="gramEnd"/>
      <w:r w:rsidRPr="000C03F0">
        <w:rPr>
          <w:sz w:val="28"/>
          <w:szCs w:val="28"/>
        </w:rPr>
        <w:t xml:space="preserve"> информация и документы, указанные в подпунктах "а", "г" (в части даты постановки на учет в налоговом органе), "д" - "ж", "и", "к", "м" и "ф" пункта 5 (за исключением иностранного юридического лица, аккредитованного филиала или представительства иностранного юридического лица), подпунктах "а", "г", "и", "к" и "о" пункта 6 настоящих Правил (в отношении физического лица, зарегистрированного в </w:t>
      </w:r>
      <w:proofErr w:type="gramStart"/>
      <w:r w:rsidRPr="000C03F0">
        <w:rPr>
          <w:sz w:val="28"/>
          <w:szCs w:val="28"/>
        </w:rPr>
        <w:t>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w:t>
      </w:r>
      <w:proofErr w:type="gramEnd"/>
      <w:r w:rsidRPr="000C03F0">
        <w:rPr>
          <w:sz w:val="28"/>
          <w:szCs w:val="28"/>
        </w:rPr>
        <w:t xml:space="preserve">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 Соответствие таких информации и документов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w:t>
      </w:r>
      <w:proofErr w:type="gramStart"/>
      <w:r w:rsidRPr="000C03F0">
        <w:rPr>
          <w:sz w:val="28"/>
          <w:szCs w:val="28"/>
        </w:rPr>
        <w:t>обновления</w:t>
      </w:r>
      <w:proofErr w:type="gramEnd"/>
      <w:r w:rsidRPr="000C03F0">
        <w:rPr>
          <w:sz w:val="28"/>
          <w:szCs w:val="28"/>
        </w:rPr>
        <w:t xml:space="preserve"> </w:t>
      </w:r>
      <w:r w:rsidRPr="000C03F0">
        <w:rPr>
          <w:sz w:val="28"/>
          <w:szCs w:val="28"/>
        </w:rPr>
        <w:lastRenderedPageBreak/>
        <w:t>предоставляемых единой системой межведомственного электронного взаимодействия в единую информационную систему документов (сведений), размещенных в государственных информационных системах и иных информационных системах, не позднее одного рабочего дня, следующего за днем такого предоставления.</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Пунктом 13 Правил установлено, что не позднее одного рабочего дня, следующего за днем формирования в единой информационной системе информации и документов, предусмотренных пунктами 5 и 6 настоящих Правил, Федеральное казначейство обеспечивает их размещение в реестре участников, за исключением случаев, предусмотренных пунктом 15 настоящих Правил.</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Необходимо отметить, что Раздел 5 «Требования к содержанию и составу 1 и 2 частей заявки на участие в электронном аукционе» аукционной документации не предусматривает представление участниками закупки в составе </w:t>
      </w:r>
      <w:proofErr w:type="gramStart"/>
      <w:r w:rsidRPr="000C03F0">
        <w:rPr>
          <w:sz w:val="28"/>
          <w:szCs w:val="28"/>
        </w:rPr>
        <w:t>заявки копий учредительных документов участника закупки</w:t>
      </w:r>
      <w:proofErr w:type="gramEnd"/>
      <w:r w:rsidRPr="000C03F0">
        <w:rPr>
          <w:sz w:val="28"/>
          <w:szCs w:val="28"/>
        </w:rPr>
        <w:t xml:space="preserve"> и выписки из Единого государственного реестра юридических лиц.</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В свою очередь, частями 3 - 5 статьи 66 Закона о контрактной системе не требуется наличие в составе заявки участника закупки выписки из Единого государственного реестра юридических лиц.</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Частью 2 статьи 69 Закона о контрактной системе установлено, что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w:t>
      </w:r>
      <w:proofErr w:type="gramEnd"/>
      <w:r w:rsidRPr="000C03F0">
        <w:rPr>
          <w:sz w:val="28"/>
          <w:szCs w:val="28"/>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Из толкования пункта 2 части 11 статьи 24.1 Закона о контрактной системе следует, что обеспечение предоставления выписки из единого государственного реестра юридических лиц является обязанностью оператора.</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Выписка из Единого государственного реестра юридических лиц при регистрации участников закупки в едином государственном реестре участников закупки формируется автоматически.</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 xml:space="preserve">Из письменных пояснений оператора электронной площадки - АО «Единая электронная торговая площадка», следует, что в составе </w:t>
      </w:r>
      <w:proofErr w:type="spellStart"/>
      <w:r w:rsidRPr="000C03F0">
        <w:rPr>
          <w:sz w:val="28"/>
          <w:szCs w:val="28"/>
        </w:rPr>
        <w:t>аккредитационных</w:t>
      </w:r>
      <w:proofErr w:type="spellEnd"/>
      <w:r w:rsidRPr="000C03F0">
        <w:rPr>
          <w:sz w:val="28"/>
          <w:szCs w:val="28"/>
        </w:rPr>
        <w:t xml:space="preserve"> документов и сведений Участника на электронной площадке </w:t>
      </w:r>
      <w:proofErr w:type="gramStart"/>
      <w:r w:rsidRPr="000C03F0">
        <w:rPr>
          <w:sz w:val="28"/>
          <w:szCs w:val="28"/>
        </w:rPr>
        <w:t>имеются</w:t>
      </w:r>
      <w:proofErr w:type="gramEnd"/>
      <w:r w:rsidRPr="000C03F0">
        <w:rPr>
          <w:sz w:val="28"/>
          <w:szCs w:val="28"/>
        </w:rPr>
        <w:t xml:space="preserve"> в том числе копии учредительных документов участника закупки и выписка из Единого государственного реестра юридических лиц. Оператор электронной площадки утверждает, что данные документы Участника были направлены в адрес заказчика.</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lastRenderedPageBreak/>
        <w:t xml:space="preserve">Из пояснений представителя Уполномоченного органа следует, что указанных документов в составе второй части заявки Участника электронной площадкой представлено не было. </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Комиссия приходит к выводу о том, что вторая часть заявки Участника не противоречит требованиям документации об аукционе, требованиям к составу второй части заявки, предусмотренным Законом о контрактной системе. Следовательно, Комиссия не может прийти к выводу о том, что заявка Участника правомерно признана аукционной комиссией не соответствующей требованиям документации об аукционе, поскольку предоставление копий учредительных документов участника закупки и выписки из Единого государственного реестра юридических лиц не является обязанностью участника закупки.</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Учитывая изложенное, Комиссия установила, что действия аукционной комиссии нарушили права и законные интересы участника закупки, и как следствие нарушают требования части 7 статьи 69 Закона о контрактной системе.</w:t>
      </w:r>
    </w:p>
    <w:p w:rsidR="00F113AC" w:rsidRPr="000C03F0" w:rsidRDefault="00F113AC" w:rsidP="000C03F0">
      <w:pPr>
        <w:pStyle w:val="a4"/>
        <w:spacing w:before="0" w:beforeAutospacing="0" w:after="0" w:afterAutospacing="0"/>
        <w:ind w:firstLine="709"/>
        <w:jc w:val="both"/>
        <w:rPr>
          <w:sz w:val="28"/>
          <w:szCs w:val="28"/>
        </w:rPr>
      </w:pPr>
      <w:r w:rsidRPr="000C03F0">
        <w:rPr>
          <w:sz w:val="28"/>
          <w:szCs w:val="28"/>
        </w:rPr>
        <w:t>Таким образом, довод Участника нашел подтверждение.</w:t>
      </w:r>
    </w:p>
    <w:p w:rsidR="00F113AC" w:rsidRPr="000C03F0" w:rsidRDefault="00F113AC" w:rsidP="000C03F0">
      <w:pPr>
        <w:pStyle w:val="a4"/>
        <w:spacing w:before="0" w:beforeAutospacing="0" w:after="0" w:afterAutospacing="0"/>
        <w:ind w:firstLine="709"/>
        <w:jc w:val="both"/>
        <w:rPr>
          <w:sz w:val="28"/>
          <w:szCs w:val="28"/>
        </w:rPr>
      </w:pPr>
      <w:proofErr w:type="gramStart"/>
      <w:r w:rsidRPr="000C03F0">
        <w:rPr>
          <w:sz w:val="28"/>
          <w:szCs w:val="28"/>
        </w:rPr>
        <w:t>Комиссия также приходит к выводу, что в действиях оператора электронной площадки - АО «Единая электронная торговая площадка», усматривается нарушение части 11 ст. 24.1 Закона о контрактной системе и содержатся признаки административного правонарушения, предусмотренного частью 5 статьи 7.31.1 Кодекса Российской Федерации об административных правонарушениях, выразившегося в нарушении оператором электронной площадки правил документооборота при проведении электронного аукциона.</w:t>
      </w:r>
      <w:proofErr w:type="gramEnd"/>
    </w:p>
    <w:p w:rsidR="00F113AC" w:rsidRPr="000C03F0" w:rsidRDefault="00F113AC" w:rsidP="000C03F0">
      <w:pPr>
        <w:pStyle w:val="a4"/>
        <w:spacing w:before="0" w:beforeAutospacing="0" w:after="0" w:afterAutospacing="0"/>
        <w:ind w:firstLine="709"/>
        <w:jc w:val="both"/>
        <w:rPr>
          <w:sz w:val="28"/>
          <w:szCs w:val="28"/>
        </w:rPr>
      </w:pPr>
    </w:p>
    <w:p w:rsidR="002B0FC2" w:rsidRPr="000C03F0" w:rsidRDefault="002B0FC2" w:rsidP="000C03F0">
      <w:pPr>
        <w:pStyle w:val="a4"/>
        <w:spacing w:before="0" w:beforeAutospacing="0" w:after="0" w:afterAutospacing="0"/>
        <w:ind w:firstLine="709"/>
        <w:jc w:val="both"/>
        <w:rPr>
          <w:b/>
          <w:i/>
          <w:sz w:val="28"/>
          <w:szCs w:val="28"/>
        </w:rPr>
      </w:pPr>
      <w:r w:rsidRPr="000C03F0">
        <w:rPr>
          <w:b/>
          <w:i/>
          <w:sz w:val="28"/>
          <w:szCs w:val="28"/>
        </w:rPr>
        <w:t>Решение по делу №049/06/67-59/2019 ()</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Согласно доводу жалобы заявка Участника была неправомерно отклонена аукционной комиссией в протоколе рассмотрения заявок на участие в электронном аукционе на следующем основании: </w:t>
      </w:r>
      <w:r w:rsidRPr="000C03F0">
        <w:rPr>
          <w:rFonts w:ascii="Times New Roman" w:eastAsia="Times New Roman" w:hAnsi="Times New Roman" w:cs="Times New Roman"/>
          <w:i/>
          <w:iCs/>
          <w:sz w:val="28"/>
          <w:szCs w:val="28"/>
          <w:shd w:val="clear" w:color="auto" w:fill="FFFFFF"/>
          <w:lang w:eastAsia="ru-RU"/>
        </w:rPr>
        <w:t xml:space="preserve">«п. 1 ч. 4 ст. 67 - </w:t>
      </w:r>
      <w:proofErr w:type="spellStart"/>
      <w:r w:rsidRPr="000C03F0">
        <w:rPr>
          <w:rFonts w:ascii="Times New Roman" w:eastAsia="Times New Roman" w:hAnsi="Times New Roman" w:cs="Times New Roman"/>
          <w:i/>
          <w:iCs/>
          <w:sz w:val="28"/>
          <w:szCs w:val="28"/>
          <w:shd w:val="clear" w:color="auto" w:fill="FFFFFF"/>
          <w:lang w:eastAsia="ru-RU"/>
        </w:rPr>
        <w:t>непредоставление</w:t>
      </w:r>
      <w:proofErr w:type="spellEnd"/>
      <w:r w:rsidRPr="000C03F0">
        <w:rPr>
          <w:rFonts w:ascii="Times New Roman" w:eastAsia="Times New Roman" w:hAnsi="Times New Roman" w:cs="Times New Roman"/>
          <w:i/>
          <w:iCs/>
          <w:sz w:val="28"/>
          <w:szCs w:val="28"/>
          <w:shd w:val="clear" w:color="auto" w:fill="FFFFFF"/>
          <w:lang w:eastAsia="ru-RU"/>
        </w:rPr>
        <w:t xml:space="preserve"> информации, предусмотренной ч. 3 ст. 66 44-ФЗ, или предоставление/установление недостоверной информации предусмотренной ч. 3 ст. 66 44-ФЗ: Не предоставлена информация в соответствии с Аукционной документацией указанной в части "Требования к содержанию технического задания в заявке на участие в аукционе в электронной форме": "Участник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 Под конкретными показателями предлагаемого для поставки товара понимаются показатели, которые позволяют однозначно определить соответствие предлагаемого товара потребностям заказчика". В заявке отсутствует перечень материалов</w:t>
      </w:r>
      <w:proofErr w:type="gramStart"/>
      <w:r w:rsidRPr="000C03F0">
        <w:rPr>
          <w:rFonts w:ascii="Times New Roman" w:eastAsia="Times New Roman" w:hAnsi="Times New Roman" w:cs="Times New Roman"/>
          <w:i/>
          <w:iCs/>
          <w:sz w:val="28"/>
          <w:szCs w:val="28"/>
          <w:shd w:val="clear" w:color="auto" w:fill="FFFFFF"/>
          <w:lang w:eastAsia="ru-RU"/>
        </w:rPr>
        <w:t>.»</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Участник сообщает, что в аукционной документации указано, что первая часть заявки должна содержать согласие участника на оказание </w:t>
      </w:r>
      <w:r w:rsidRPr="000C03F0">
        <w:rPr>
          <w:rFonts w:ascii="Times New Roman" w:eastAsia="Times New Roman" w:hAnsi="Times New Roman" w:cs="Times New Roman"/>
          <w:sz w:val="28"/>
          <w:szCs w:val="28"/>
          <w:shd w:val="clear" w:color="auto" w:fill="FFFFFF"/>
          <w:lang w:eastAsia="ru-RU"/>
        </w:rPr>
        <w:lastRenderedPageBreak/>
        <w:t>услуги на условиях, предусмотренных аукционной документацией. Данное согласие было предоставлено. Других требований к содержанию первой части заявки в аукционной документации Заказчиком не предъявлено. Таким образом, Участник полагает, что его заявка была отклонена неправомерно.</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Рассмотрев представленные материалы и документы, Комиссия выявила следующее.</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Аукционная комиссия 24.05.2019 разместила на электронной площадке и в ЕИС протокол рассмотрения заявок на участие в электронном аукционе  №0347100000619000069-1. Согласно  протоколу на участие в электронном аукционе было подано восемь заявок от участников закупки, которым присвоены следующие идентификационные номера заявок: 1, 2, 3, 4, 5, 6, 7 и 8. Аукционная комиссия допустила к участию в электронном аукционе участников с идентификационными номерами заявок 3, 5, 6, 7 и 8. Участникам закупки с идентификационными номерами заявок 1, 2 и 4 в допуске к участию было отказано. </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Участнику с идентификационным номером заявки 1 - ООО «Альтаир», было отказано в участии в электронном аукционе на следующем основании: </w:t>
      </w:r>
      <w:r w:rsidRPr="000C03F0">
        <w:rPr>
          <w:rFonts w:ascii="Times New Roman" w:eastAsia="Times New Roman" w:hAnsi="Times New Roman" w:cs="Times New Roman"/>
          <w:i/>
          <w:iCs/>
          <w:sz w:val="28"/>
          <w:szCs w:val="28"/>
          <w:shd w:val="clear" w:color="auto" w:fill="FFFFFF"/>
          <w:lang w:eastAsia="ru-RU"/>
        </w:rPr>
        <w:t xml:space="preserve">«п. 1 ч. 4 ст. 67 - </w:t>
      </w:r>
      <w:proofErr w:type="spellStart"/>
      <w:r w:rsidRPr="000C03F0">
        <w:rPr>
          <w:rFonts w:ascii="Times New Roman" w:eastAsia="Times New Roman" w:hAnsi="Times New Roman" w:cs="Times New Roman"/>
          <w:i/>
          <w:iCs/>
          <w:sz w:val="28"/>
          <w:szCs w:val="28"/>
          <w:shd w:val="clear" w:color="auto" w:fill="FFFFFF"/>
          <w:lang w:eastAsia="ru-RU"/>
        </w:rPr>
        <w:t>непредоставление</w:t>
      </w:r>
      <w:proofErr w:type="spellEnd"/>
      <w:r w:rsidRPr="000C03F0">
        <w:rPr>
          <w:rFonts w:ascii="Times New Roman" w:eastAsia="Times New Roman" w:hAnsi="Times New Roman" w:cs="Times New Roman"/>
          <w:i/>
          <w:iCs/>
          <w:sz w:val="28"/>
          <w:szCs w:val="28"/>
          <w:shd w:val="clear" w:color="auto" w:fill="FFFFFF"/>
          <w:lang w:eastAsia="ru-RU"/>
        </w:rPr>
        <w:t xml:space="preserve"> информации, предусмотренной ч. 3 ст. 66 44-ФЗ, или предоставление/установление недостоверной информации предусмотренной ч. 3 ст. 66 44-ФЗ: Не предоставлена информация в соответствии с Аукционной документацией указанной в части "Требования к содержанию технического задания в заявке на участие в аукционе в электронной форме": "Участник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 Под конкретными показателями предлагаемого для поставки товара понимаются показатели, которые позволяют однозначно определить соответствие предлагаемого товара потребностям заказчика". В заявке отсутствует перечень материалов</w:t>
      </w:r>
      <w:proofErr w:type="gramStart"/>
      <w:r w:rsidRPr="000C03F0">
        <w:rPr>
          <w:rFonts w:ascii="Times New Roman" w:eastAsia="Times New Roman" w:hAnsi="Times New Roman" w:cs="Times New Roman"/>
          <w:i/>
          <w:iCs/>
          <w:sz w:val="28"/>
          <w:szCs w:val="28"/>
          <w:shd w:val="clear" w:color="auto" w:fill="FFFFFF"/>
          <w:lang w:eastAsia="ru-RU"/>
        </w:rPr>
        <w:t>.»</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пункте 2 аукционной документации «Требования к содержанию, составу заявки на участие в аукционе и инструкция по ее заполнению»  установлено: </w:t>
      </w:r>
      <w:r w:rsidRPr="000C03F0">
        <w:rPr>
          <w:rFonts w:ascii="Times New Roman" w:eastAsia="Times New Roman" w:hAnsi="Times New Roman" w:cs="Times New Roman"/>
          <w:i/>
          <w:iCs/>
          <w:sz w:val="28"/>
          <w:szCs w:val="28"/>
          <w:shd w:val="clear" w:color="auto" w:fill="FFFFFF"/>
          <w:lang w:eastAsia="ru-RU"/>
        </w:rPr>
        <w:t>«Первая часть заявки на участие в электронном аукционе при заключении контракта на оказание заявленных услуг должна содержать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0C03F0">
        <w:rPr>
          <w:rFonts w:ascii="Times New Roman" w:eastAsia="Times New Roman" w:hAnsi="Times New Roman" w:cs="Times New Roman"/>
          <w:sz w:val="28"/>
          <w:szCs w:val="28"/>
          <w:shd w:val="clear" w:color="auto" w:fill="FFFFFF"/>
          <w:lang w:eastAsia="ru-RU"/>
        </w:rPr>
        <w:t>.</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Представитель Заказчика пояснил, что в Приложении 1 к аукционной документации содержится Техническое задание на капитальный ремонт служебного радиолокационного здания, в котором имеется перечень материалов, необходимых для проведения работ по капитальному ремонту. Представитель Заказчика считает, что участникам закупки было необходимо предоставить конкретные показатели товаров по указанному перечню в </w:t>
      </w:r>
      <w:r w:rsidRPr="000C03F0">
        <w:rPr>
          <w:rFonts w:ascii="Times New Roman" w:eastAsia="Times New Roman" w:hAnsi="Times New Roman" w:cs="Times New Roman"/>
          <w:sz w:val="28"/>
          <w:szCs w:val="28"/>
          <w:shd w:val="clear" w:color="auto" w:fill="FFFFFF"/>
          <w:lang w:eastAsia="ru-RU"/>
        </w:rPr>
        <w:lastRenderedPageBreak/>
        <w:t xml:space="preserve">составе первой части заявки. По мнению представителя Заказчика, данное требование содержится в Техническом задании в разделе «Требования к содержанию технического задания в заявке на участие в аукционе в электронной форме»: </w:t>
      </w:r>
      <w:proofErr w:type="gramStart"/>
      <w:r w:rsidRPr="000C03F0">
        <w:rPr>
          <w:rFonts w:ascii="Times New Roman" w:eastAsia="Times New Roman" w:hAnsi="Times New Roman" w:cs="Times New Roman"/>
          <w:i/>
          <w:iCs/>
          <w:sz w:val="28"/>
          <w:szCs w:val="28"/>
          <w:shd w:val="clear" w:color="auto" w:fill="FFFFFF"/>
          <w:lang w:eastAsia="ru-RU"/>
        </w:rPr>
        <w:t>«Участник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w:t>
      </w:r>
      <w:r w:rsidRPr="000C03F0">
        <w:rPr>
          <w:rFonts w:ascii="Times New Roman" w:eastAsia="Times New Roman" w:hAnsi="Times New Roman" w:cs="Times New Roman"/>
          <w:sz w:val="28"/>
          <w:szCs w:val="28"/>
          <w:shd w:val="clear" w:color="auto" w:fill="FFFFFF"/>
          <w:lang w:eastAsia="ru-RU"/>
        </w:rPr>
        <w:t xml:space="preserve"> При этом представитель Заказчика не указал положения аукционной документации, где устанавливается такое требование к составу первой части заявки. </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Комиссия полагает, что установление Заказчиком требований к информации, которая должна содержаться в составе заявки участника, путем указания в Техническом задании требований к самому же Техническому заданию, не является корректным. Данное положение аукционной документации противоречиво и вводит участников закупки в заблуждение. </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Согласно пункту 2 части 1 статьи 64 Закона о контрактной системе не допускается установление требований к содержанию, составу заявки, влекущих за собой ограничение количества участников такого аукциона или ограничение доступа к участию в таком аукционе. Установление Заказчиком противоречивых требований к составу заявки влечет за собой ограничение доступа к участию в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В соответствии с частью 3 статьи 66 Закона о контрактной системе 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Заказчик, имея требования к конкретным показателям товара, не установил данные требования в содержании требований к составу первой части заявки.</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Таким образом, в действиях Заказчика усматриваются нарушения пункта 2 части 1 статьи 64 и части 3 статьи 66 Закона о контрактной системе и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 выразившегося в утверждении аукционной документации с нарушением требований, предусмотренных законодательством Российской Федерации о контрактной системе.</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rsidRPr="000C03F0">
        <w:rPr>
          <w:rFonts w:ascii="Times New Roman" w:eastAsia="Times New Roman" w:hAnsi="Times New Roman" w:cs="Times New Roman"/>
          <w:sz w:val="28"/>
          <w:szCs w:val="28"/>
          <w:shd w:val="clear" w:color="auto" w:fill="FFFFFF"/>
          <w:lang w:eastAsia="ru-RU"/>
        </w:rPr>
        <w:t xml:space="preserve"> оператором.</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w:t>
      </w:r>
      <w:r w:rsidRPr="000C03F0">
        <w:rPr>
          <w:rFonts w:ascii="Times New Roman" w:eastAsia="Times New Roman" w:hAnsi="Times New Roman" w:cs="Times New Roman"/>
          <w:sz w:val="28"/>
          <w:szCs w:val="28"/>
          <w:shd w:val="clear" w:color="auto" w:fill="FFFFFF"/>
          <w:lang w:eastAsia="ru-RU"/>
        </w:rPr>
        <w:lastRenderedPageBreak/>
        <w:t>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Согласно части 4 статьи 67 Закона о контрактной системе, участник электронного аукциона не допускается к участию в нем в случае:</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1) </w:t>
      </w:r>
      <w:proofErr w:type="spellStart"/>
      <w:r w:rsidRPr="000C03F0">
        <w:rPr>
          <w:rFonts w:ascii="Times New Roman" w:eastAsia="Times New Roman" w:hAnsi="Times New Roman" w:cs="Times New Roman"/>
          <w:sz w:val="28"/>
          <w:szCs w:val="28"/>
          <w:shd w:val="clear" w:color="auto" w:fill="FFFFFF"/>
          <w:lang w:eastAsia="ru-RU"/>
        </w:rPr>
        <w:t>непредоставления</w:t>
      </w:r>
      <w:proofErr w:type="spellEnd"/>
      <w:r w:rsidRPr="000C03F0">
        <w:rPr>
          <w:rFonts w:ascii="Times New Roman" w:eastAsia="Times New Roman" w:hAnsi="Times New Roman" w:cs="Times New Roman"/>
          <w:sz w:val="28"/>
          <w:szCs w:val="28"/>
          <w:shd w:val="clear" w:color="auto" w:fill="FFFFFF"/>
          <w:lang w:eastAsia="ru-RU"/>
        </w:rPr>
        <w:t xml:space="preserve"> информации, предусмотренной частью 3 статьи 66 Закона о контрактной системе, или предоставления недостоверной информации;</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2) несоответствия информации, предусмотренной частью 3 статьи 66 Закона о контрактной системе, требованиям документации о таком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Согласно части 5 статьи 67 Закона </w:t>
      </w:r>
      <w:proofErr w:type="gramStart"/>
      <w:r w:rsidRPr="000C03F0">
        <w:rPr>
          <w:rFonts w:ascii="Times New Roman" w:eastAsia="Times New Roman" w:hAnsi="Times New Roman" w:cs="Times New Roman"/>
          <w:sz w:val="28"/>
          <w:szCs w:val="28"/>
          <w:shd w:val="clear" w:color="auto" w:fill="FFFFFF"/>
          <w:lang w:eastAsia="ru-RU"/>
        </w:rPr>
        <w:t>о контрактной системе отказ в допуске к участию в электронном аукционе по основаниям</w:t>
      </w:r>
      <w:proofErr w:type="gramEnd"/>
      <w:r w:rsidRPr="000C03F0">
        <w:rPr>
          <w:rFonts w:ascii="Times New Roman" w:eastAsia="Times New Roman" w:hAnsi="Times New Roman" w:cs="Times New Roman"/>
          <w:sz w:val="28"/>
          <w:szCs w:val="28"/>
          <w:shd w:val="clear" w:color="auto" w:fill="FFFFFF"/>
          <w:lang w:eastAsia="ru-RU"/>
        </w:rPr>
        <w:t>, не предусмотренным частью 4 статьи 67 Закона о контрактной системе, не допускается.</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Комиссия установила, что Участник выполнил требования аукционной документации к составу первой части заявки, предоставив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Таким образом, аукционная комиссия отказала Участнику в допуске к электронному аукциону необоснованно. </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В действиях аукционной комиссии усматривается нарушение части 5 статьи 67 Закона о контрактной системе и содержатся признаки административного правонарушения, предусмотренного частью 2 статьи 7.30 Кодекса Российской Федерации об административных правонарушениях, выразившегося в признании заявки на участие в электронном аукционе не соответствующей требованиям документации об аукционе по основаниям, не предусмотренным законодательством Российской Федерации о контрактной системе.</w:t>
      </w:r>
      <w:proofErr w:type="gramEnd"/>
    </w:p>
    <w:p w:rsidR="00554F00" w:rsidRPr="000C03F0" w:rsidRDefault="00554F00" w:rsidP="000C03F0">
      <w:pPr>
        <w:pStyle w:val="a4"/>
        <w:spacing w:before="0" w:beforeAutospacing="0" w:after="0" w:afterAutospacing="0"/>
        <w:ind w:firstLine="709"/>
        <w:jc w:val="both"/>
        <w:rPr>
          <w:sz w:val="28"/>
          <w:szCs w:val="28"/>
        </w:rPr>
      </w:pPr>
    </w:p>
    <w:p w:rsidR="002B0FC2" w:rsidRPr="000C03F0" w:rsidRDefault="002B0FC2" w:rsidP="000C03F0">
      <w:pPr>
        <w:pStyle w:val="a4"/>
        <w:spacing w:before="0" w:beforeAutospacing="0" w:after="0" w:afterAutospacing="0"/>
        <w:ind w:firstLine="709"/>
        <w:jc w:val="both"/>
        <w:rPr>
          <w:b/>
          <w:i/>
          <w:sz w:val="28"/>
          <w:szCs w:val="28"/>
        </w:rPr>
      </w:pPr>
      <w:r w:rsidRPr="000C03F0">
        <w:rPr>
          <w:b/>
          <w:i/>
          <w:sz w:val="28"/>
          <w:szCs w:val="28"/>
        </w:rPr>
        <w:t>Решение по делу №049/06/67-9</w:t>
      </w:r>
      <w:r w:rsidR="00F113AC" w:rsidRPr="000C03F0">
        <w:rPr>
          <w:b/>
          <w:i/>
          <w:sz w:val="28"/>
          <w:szCs w:val="28"/>
        </w:rPr>
        <w:t>0</w:t>
      </w:r>
      <w:r w:rsidRPr="000C03F0">
        <w:rPr>
          <w:b/>
          <w:i/>
          <w:sz w:val="28"/>
          <w:szCs w:val="28"/>
        </w:rPr>
        <w:t>/2019 ()</w:t>
      </w:r>
    </w:p>
    <w:p w:rsidR="00554F00" w:rsidRPr="000C03F0" w:rsidRDefault="00554F00" w:rsidP="000C03F0">
      <w:pPr>
        <w:spacing w:after="0" w:line="240" w:lineRule="auto"/>
        <w:ind w:firstLine="72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По мнению заявителя, аукционной комиссией неправомерно отклонена первая часть заявки участника. </w:t>
      </w:r>
    </w:p>
    <w:p w:rsidR="00554F00" w:rsidRPr="000C03F0" w:rsidRDefault="00554F00" w:rsidP="000C03F0">
      <w:pPr>
        <w:spacing w:after="0" w:line="240" w:lineRule="auto"/>
        <w:ind w:firstLine="72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Согласно протоколу рассмотрения заявок на участие в электронном аукционе от 25.07.2019 №0347100013019000038-1 в обосновании отклонения заявки участника №6 (ООО «</w:t>
      </w:r>
      <w:proofErr w:type="spellStart"/>
      <w:r w:rsidRPr="000C03F0">
        <w:rPr>
          <w:rFonts w:ascii="Times New Roman" w:eastAsia="Times New Roman" w:hAnsi="Times New Roman" w:cs="Times New Roman"/>
          <w:sz w:val="28"/>
          <w:szCs w:val="28"/>
          <w:lang w:eastAsia="ru-RU"/>
        </w:rPr>
        <w:t>Техноимпорт</w:t>
      </w:r>
      <w:proofErr w:type="spellEnd"/>
      <w:r w:rsidRPr="000C03F0">
        <w:rPr>
          <w:rFonts w:ascii="Times New Roman" w:eastAsia="Times New Roman" w:hAnsi="Times New Roman" w:cs="Times New Roman"/>
          <w:sz w:val="28"/>
          <w:szCs w:val="28"/>
          <w:lang w:eastAsia="ru-RU"/>
        </w:rPr>
        <w:t xml:space="preserve">) указано: </w:t>
      </w:r>
    </w:p>
    <w:p w:rsidR="00554F00" w:rsidRPr="000C03F0" w:rsidRDefault="00554F00" w:rsidP="000C03F0">
      <w:pPr>
        <w:spacing w:after="0" w:line="240" w:lineRule="auto"/>
        <w:ind w:firstLine="72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«п.1 ч. 4 ст.67 Закона о контрактной системе – непредставление информации, предусмотренной ч.3 ст.66 Закона о контрактной системе, требованиям документации об электронном аукционе;</w:t>
      </w:r>
    </w:p>
    <w:p w:rsidR="00554F00" w:rsidRPr="000C03F0" w:rsidRDefault="00554F00" w:rsidP="000C03F0">
      <w:pPr>
        <w:spacing w:after="0" w:line="240" w:lineRule="auto"/>
        <w:ind w:firstLine="72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пп.14.1 п.14 Раздела 1 документации предусмотрено, что 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126"/>
        <w:gridCol w:w="3129"/>
        <w:gridCol w:w="3130"/>
      </w:tblGrid>
      <w:tr w:rsidR="00554F00" w:rsidRPr="000C03F0" w:rsidTr="00554F00">
        <w:tc>
          <w:tcPr>
            <w:tcW w:w="3126" w:type="dxa"/>
            <w:vMerge w:val="restart"/>
            <w:tcBorders>
              <w:top w:val="outset" w:sz="6" w:space="0" w:color="auto"/>
              <w:left w:val="outset" w:sz="6" w:space="0" w:color="auto"/>
              <w:bottom w:val="outset" w:sz="6" w:space="0" w:color="auto"/>
              <w:right w:val="outset" w:sz="6" w:space="0" w:color="auto"/>
            </w:tcBorders>
            <w:vAlign w:val="center"/>
            <w:hideMark/>
          </w:tcPr>
          <w:p w:rsidR="00554F00" w:rsidRPr="000C03F0" w:rsidRDefault="00554F00" w:rsidP="000C03F0">
            <w:pPr>
              <w:spacing w:after="0" w:line="240" w:lineRule="auto"/>
              <w:jc w:val="center"/>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sz w:val="20"/>
                <w:szCs w:val="20"/>
                <w:lang w:eastAsia="ru-RU"/>
              </w:rPr>
              <w:t>Наименование</w:t>
            </w:r>
          </w:p>
        </w:tc>
        <w:tc>
          <w:tcPr>
            <w:tcW w:w="6259" w:type="dxa"/>
            <w:gridSpan w:val="2"/>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sz w:val="20"/>
                <w:szCs w:val="20"/>
                <w:lang w:eastAsia="ru-RU"/>
              </w:rPr>
              <w:t xml:space="preserve">Требования к функциональным, техническим и качественным </w:t>
            </w:r>
            <w:r w:rsidRPr="000C03F0">
              <w:rPr>
                <w:rFonts w:ascii="Times New Roman" w:eastAsia="Times New Roman" w:hAnsi="Times New Roman" w:cs="Times New Roman"/>
                <w:b/>
                <w:bCs/>
                <w:sz w:val="20"/>
                <w:szCs w:val="20"/>
                <w:lang w:eastAsia="ru-RU"/>
              </w:rPr>
              <w:lastRenderedPageBreak/>
              <w:t>характеристикам, эксплуатационным характеристикам объекта закупки</w:t>
            </w:r>
          </w:p>
        </w:tc>
      </w:tr>
      <w:tr w:rsidR="00554F00" w:rsidRPr="000C03F0" w:rsidTr="00554F00">
        <w:tc>
          <w:tcPr>
            <w:tcW w:w="0" w:type="auto"/>
            <w:vMerge/>
            <w:tcBorders>
              <w:top w:val="outset" w:sz="6" w:space="0" w:color="auto"/>
              <w:left w:val="outset" w:sz="6" w:space="0" w:color="auto"/>
              <w:bottom w:val="outset" w:sz="6" w:space="0" w:color="auto"/>
              <w:right w:val="outset" w:sz="6" w:space="0" w:color="auto"/>
            </w:tcBorders>
            <w:vAlign w:val="center"/>
            <w:hideMark/>
          </w:tcPr>
          <w:p w:rsidR="00554F00" w:rsidRPr="000C03F0" w:rsidRDefault="00554F00" w:rsidP="000C03F0">
            <w:pPr>
              <w:spacing w:after="0" w:line="240" w:lineRule="auto"/>
              <w:rPr>
                <w:rFonts w:ascii="Times New Roman" w:eastAsia="Times New Roman" w:hAnsi="Times New Roman" w:cs="Times New Roman"/>
                <w:sz w:val="24"/>
                <w:szCs w:val="24"/>
                <w:lang w:eastAsia="ru-RU"/>
              </w:rPr>
            </w:pP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sz w:val="20"/>
                <w:szCs w:val="20"/>
                <w:lang w:eastAsia="ru-RU"/>
              </w:rPr>
              <w:t>положения документации об электронном аукционе, которым не соответствует заявка на участие в нем:</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sz w:val="20"/>
                <w:szCs w:val="20"/>
                <w:lang w:eastAsia="ru-RU"/>
              </w:rPr>
              <w:t>положения заявки на участие в электронном аукционе</w:t>
            </w:r>
            <w:proofErr w:type="gramStart"/>
            <w:r w:rsidRPr="000C03F0">
              <w:rPr>
                <w:rFonts w:ascii="Times New Roman" w:eastAsia="Times New Roman" w:hAnsi="Times New Roman" w:cs="Times New Roman"/>
                <w:b/>
                <w:bCs/>
                <w:sz w:val="20"/>
                <w:szCs w:val="20"/>
                <w:lang w:eastAsia="ru-RU"/>
              </w:rPr>
              <w:t xml:space="preserve"> ,</w:t>
            </w:r>
            <w:proofErr w:type="gramEnd"/>
            <w:r w:rsidRPr="000C03F0">
              <w:rPr>
                <w:rFonts w:ascii="Times New Roman" w:eastAsia="Times New Roman" w:hAnsi="Times New Roman" w:cs="Times New Roman"/>
                <w:b/>
                <w:bCs/>
                <w:sz w:val="20"/>
                <w:szCs w:val="20"/>
                <w:lang w:eastAsia="ru-RU"/>
              </w:rPr>
              <w:t xml:space="preserve"> которые не соответствуют требованиям, установленным документацией о нем:</w:t>
            </w:r>
          </w:p>
        </w:tc>
      </w:tr>
      <w:tr w:rsidR="00554F00" w:rsidRPr="000C03F0" w:rsidTr="00554F00">
        <w:trPr>
          <w:trHeight w:val="1395"/>
        </w:trPr>
        <w:tc>
          <w:tcPr>
            <w:tcW w:w="3126"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numPr>
                <w:ilvl w:val="0"/>
                <w:numId w:val="34"/>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(тип 1).</w:t>
            </w: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 (схема расстановки стеллажей прилагается).</w:t>
            </w:r>
          </w:p>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i/>
                <w:iCs/>
                <w:sz w:val="20"/>
                <w:szCs w:val="20"/>
                <w:lang w:eastAsia="ru-RU"/>
              </w:rPr>
              <w:t>Схема расстановки стеллажей отсутствует в заявке.</w:t>
            </w:r>
          </w:p>
        </w:tc>
      </w:tr>
      <w:tr w:rsidR="00554F00" w:rsidRPr="000C03F0" w:rsidTr="00554F00">
        <w:tc>
          <w:tcPr>
            <w:tcW w:w="3126"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numPr>
                <w:ilvl w:val="0"/>
                <w:numId w:val="35"/>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(тип 2).</w:t>
            </w: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 (схема расстановки стеллажей прилагается).</w:t>
            </w:r>
          </w:p>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i/>
                <w:iCs/>
                <w:sz w:val="20"/>
                <w:szCs w:val="20"/>
                <w:lang w:eastAsia="ru-RU"/>
              </w:rPr>
              <w:t>Схема расстановки стеллажей отсутствует в заявке.</w:t>
            </w:r>
          </w:p>
        </w:tc>
      </w:tr>
      <w:tr w:rsidR="00554F00" w:rsidRPr="000C03F0" w:rsidTr="00554F00">
        <w:tc>
          <w:tcPr>
            <w:tcW w:w="3126"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numPr>
                <w:ilvl w:val="0"/>
                <w:numId w:val="36"/>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(тип 3).</w:t>
            </w: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№3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№3 (схема расстановки стеллажей прилагается).</w:t>
            </w:r>
          </w:p>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i/>
                <w:iCs/>
                <w:sz w:val="20"/>
                <w:szCs w:val="20"/>
                <w:lang w:eastAsia="ru-RU"/>
              </w:rPr>
              <w:t>Схема расстановки стеллажей отсутствует в заявке.</w:t>
            </w:r>
          </w:p>
        </w:tc>
      </w:tr>
      <w:tr w:rsidR="00554F00" w:rsidRPr="000C03F0" w:rsidTr="00554F00">
        <w:tc>
          <w:tcPr>
            <w:tcW w:w="3126"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numPr>
                <w:ilvl w:val="0"/>
                <w:numId w:val="3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(тип 4).</w:t>
            </w: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№8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№8 (схема расстановки стеллажей прилагается).</w:t>
            </w:r>
          </w:p>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i/>
                <w:iCs/>
                <w:sz w:val="20"/>
                <w:szCs w:val="20"/>
                <w:lang w:eastAsia="ru-RU"/>
              </w:rPr>
              <w:t>Схема расстановки стеллажей отсутствует в заявке.</w:t>
            </w:r>
          </w:p>
        </w:tc>
      </w:tr>
      <w:tr w:rsidR="00554F00" w:rsidRPr="000C03F0" w:rsidTr="00554F00">
        <w:tc>
          <w:tcPr>
            <w:tcW w:w="3126"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numPr>
                <w:ilvl w:val="0"/>
                <w:numId w:val="38"/>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(тип 5).</w:t>
            </w:r>
          </w:p>
        </w:tc>
        <w:tc>
          <w:tcPr>
            <w:tcW w:w="3129"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№10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0"/>
                <w:szCs w:val="20"/>
                <w:lang w:eastAsia="ru-RU"/>
              </w:rPr>
              <w:t>Комплект архивных стеллажей устанавливается в помещении №10 (схема расстановки стеллажей прилагается).</w:t>
            </w:r>
          </w:p>
          <w:p w:rsidR="00554F00" w:rsidRPr="000C03F0" w:rsidRDefault="00554F00" w:rsidP="000C03F0">
            <w:pPr>
              <w:spacing w:after="0" w:line="240" w:lineRule="auto"/>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b/>
                <w:bCs/>
                <w:i/>
                <w:iCs/>
                <w:sz w:val="20"/>
                <w:szCs w:val="20"/>
                <w:lang w:eastAsia="ru-RU"/>
              </w:rPr>
              <w:t>Схема расстановки стеллажей отсутствует в заявке.</w:t>
            </w:r>
          </w:p>
        </w:tc>
      </w:tr>
    </w:tbl>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i/>
          <w:iCs/>
          <w:sz w:val="28"/>
          <w:szCs w:val="28"/>
          <w:lang w:eastAsia="ru-RU"/>
        </w:rPr>
        <w:t>Таким образом, заявка не содержит конкретный показатель, соответствующий значению, установленному документацией об электронном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Согласно письменным пояснениям заказчика, в описание объекта закупки по каждой позиции товара включены схемы расстановки стеллажей как в качестве функциональных, технических и эксплуатационных характеристик, так и в качестве инструкции к последующему осуществлению монтажа товара.</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На заседании комиссии, представитель заказчика пояснил, что предоставление схем в составе первой части заявки, исключает возможность поставки стеллажей с иными характеристиками и с иной расстановкой. Оформление схем приложением к описанию объекта закупки, свидетельствует о том, что данные схемы являются неотъемлемой частью описания объекта закупки. Заказчик полагает, что представление конкретных показателей, изложенных в техническом задании, недостаточно для формирования предложения в связи с отсутствием в них следующих характеристик: расположения стеллажа в составе комплекта, штурвала </w:t>
      </w:r>
      <w:r w:rsidRPr="000C03F0">
        <w:rPr>
          <w:rFonts w:ascii="Times New Roman" w:eastAsia="Times New Roman" w:hAnsi="Times New Roman" w:cs="Times New Roman"/>
          <w:sz w:val="28"/>
          <w:szCs w:val="28"/>
          <w:lang w:eastAsia="ru-RU"/>
        </w:rPr>
        <w:lastRenderedPageBreak/>
        <w:t>привода передвижного стеллажа, места под направляющие пути (рельсы) передвижных стеллажей и т.д. Кроме того, участник в составе заявки указал: «схема расстановки стеллажей прилагается», при этом данная схема отсутствовала в заявке.</w:t>
      </w:r>
      <w:r w:rsidRPr="000C03F0">
        <w:rPr>
          <w:rFonts w:ascii="Times New Roman" w:eastAsia="Times New Roman" w:hAnsi="Times New Roman" w:cs="Times New Roman"/>
          <w:sz w:val="20"/>
          <w:szCs w:val="20"/>
          <w:lang w:eastAsia="ru-RU"/>
        </w:rPr>
        <w:t xml:space="preserve"> </w:t>
      </w:r>
      <w:r w:rsidRPr="000C03F0">
        <w:rPr>
          <w:rFonts w:ascii="Times New Roman" w:eastAsia="Times New Roman" w:hAnsi="Times New Roman" w:cs="Times New Roman"/>
          <w:sz w:val="28"/>
          <w:szCs w:val="28"/>
          <w:lang w:eastAsia="ru-RU"/>
        </w:rPr>
        <w:t>Таким образом, в связи с отсутствием схем расстановки стеллажей, заявка участник</w:t>
      </w:r>
      <w:proofErr w:type="gramStart"/>
      <w:r w:rsidRPr="000C03F0">
        <w:rPr>
          <w:rFonts w:ascii="Times New Roman" w:eastAsia="Times New Roman" w:hAnsi="Times New Roman" w:cs="Times New Roman"/>
          <w:sz w:val="28"/>
          <w:szCs w:val="28"/>
          <w:lang w:eastAsia="ru-RU"/>
        </w:rPr>
        <w:t>а ООО</w:t>
      </w:r>
      <w:proofErr w:type="gramEnd"/>
      <w:r w:rsidRPr="000C03F0">
        <w:rPr>
          <w:rFonts w:ascii="Times New Roman" w:eastAsia="Times New Roman" w:hAnsi="Times New Roman" w:cs="Times New Roman"/>
          <w:sz w:val="28"/>
          <w:szCs w:val="28"/>
          <w:lang w:eastAsia="ru-RU"/>
        </w:rPr>
        <w:t xml:space="preserve"> «</w:t>
      </w:r>
      <w:proofErr w:type="spellStart"/>
      <w:r w:rsidRPr="000C03F0">
        <w:rPr>
          <w:rFonts w:ascii="Times New Roman" w:eastAsia="Times New Roman" w:hAnsi="Times New Roman" w:cs="Times New Roman"/>
          <w:sz w:val="28"/>
          <w:szCs w:val="28"/>
          <w:lang w:eastAsia="ru-RU"/>
        </w:rPr>
        <w:t>Техноимпорт</w:t>
      </w:r>
      <w:proofErr w:type="spellEnd"/>
      <w:r w:rsidRPr="000C03F0">
        <w:rPr>
          <w:rFonts w:ascii="Times New Roman" w:eastAsia="Times New Roman" w:hAnsi="Times New Roman" w:cs="Times New Roman"/>
          <w:sz w:val="28"/>
          <w:szCs w:val="28"/>
          <w:lang w:eastAsia="ru-RU"/>
        </w:rPr>
        <w:t xml:space="preserve">» была отклонена аукционной комиссией заказчика. </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Представитель заявителя пояснил, что Законом о контрактной системе, а также аукционной документацией заказчика, в частности инструкцией по заполнению заявки, не предусмотрено предоставление схем расстановки товара. По мнению представителя заказчика, схемы расстановки стеллажей необходимы непосредственно при поставке и установке товара. В связи с чем, в составе первой части заявки участникам были предложены только конкретные показатели товара в соответствии с описанием объекта закупки. Указание в заявке: «схема расстановки стеллажей прилагается» является технической ошибкой. Аукционная комиссия, по мнению представителя заявителя, была не вправе отклонять заявку участника в связи с непредставлением данных схем. </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Комиссия Магаданского УФАС России полагает действия аукционной комиссии заказчика, при отклонении заявки заявителя, неправомерными ввиду следующего.</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1 ст. 67 Закона о контрактной системе</w:t>
      </w:r>
      <w:r w:rsidRPr="000C03F0">
        <w:rPr>
          <w:rFonts w:ascii="Times New Roman" w:eastAsia="Times New Roman" w:hAnsi="Times New Roman" w:cs="Times New Roman"/>
          <w:sz w:val="28"/>
          <w:szCs w:val="28"/>
          <w:shd w:val="clear" w:color="auto" w:fill="FFFFFF"/>
          <w:lang w:eastAsia="ru-RU"/>
        </w:rPr>
        <w:t xml:space="preserve"> аукционная комиссия проверяет первые части заявок на участие в электронном аукционе, содержащие информацию, предусмотренную </w:t>
      </w:r>
      <w:r w:rsidRPr="000C03F0">
        <w:rPr>
          <w:rFonts w:ascii="Times New Roman" w:eastAsia="Times New Roman" w:hAnsi="Times New Roman" w:cs="Times New Roman"/>
          <w:sz w:val="28"/>
          <w:szCs w:val="28"/>
          <w:u w:val="single"/>
          <w:shd w:val="clear" w:color="auto" w:fill="FFFFFF"/>
          <w:lang w:eastAsia="ru-RU"/>
        </w:rPr>
        <w:t>частью 3 статьи 66</w:t>
      </w:r>
      <w:r w:rsidRPr="000C03F0">
        <w:rPr>
          <w:rFonts w:ascii="Times New Roman" w:eastAsia="Times New Roman" w:hAnsi="Times New Roman" w:cs="Times New Roman"/>
          <w:sz w:val="28"/>
          <w:szCs w:val="28"/>
          <w:shd w:val="clear" w:color="auto" w:fill="FFFFFF"/>
          <w:lang w:eastAsia="ru-RU"/>
        </w:rPr>
        <w:t>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shd w:val="clear" w:color="auto" w:fill="FFFFFF"/>
          <w:lang w:eastAsia="ru-RU"/>
        </w:rPr>
        <w:t xml:space="preserve">В соответствии с </w:t>
      </w:r>
      <w:proofErr w:type="gramStart"/>
      <w:r w:rsidRPr="000C03F0">
        <w:rPr>
          <w:rFonts w:ascii="Times New Roman" w:eastAsia="Times New Roman" w:hAnsi="Times New Roman" w:cs="Times New Roman"/>
          <w:sz w:val="28"/>
          <w:szCs w:val="28"/>
          <w:shd w:val="clear" w:color="auto" w:fill="FFFFFF"/>
          <w:lang w:eastAsia="ru-RU"/>
        </w:rPr>
        <w:t>ч</w:t>
      </w:r>
      <w:proofErr w:type="gramEnd"/>
      <w:r w:rsidRPr="000C03F0">
        <w:rPr>
          <w:rFonts w:ascii="Times New Roman" w:eastAsia="Times New Roman" w:hAnsi="Times New Roman" w:cs="Times New Roman"/>
          <w:sz w:val="28"/>
          <w:szCs w:val="28"/>
          <w:shd w:val="clear" w:color="auto" w:fill="FFFFFF"/>
          <w:lang w:eastAsia="ru-RU"/>
        </w:rPr>
        <w:t>. 4 ст. 67 Закона о контрактной системе участник электронного аукциона не допускается к участию в нем в случае: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shd w:val="clear" w:color="auto" w:fill="FFFFFF"/>
          <w:lang w:eastAsia="ru-RU"/>
        </w:rPr>
        <w:t xml:space="preserve">1) </w:t>
      </w:r>
      <w:proofErr w:type="spellStart"/>
      <w:r w:rsidRPr="000C03F0">
        <w:rPr>
          <w:rFonts w:ascii="Times New Roman" w:eastAsia="Times New Roman" w:hAnsi="Times New Roman" w:cs="Times New Roman"/>
          <w:sz w:val="28"/>
          <w:szCs w:val="28"/>
          <w:shd w:val="clear" w:color="auto" w:fill="FFFFFF"/>
          <w:lang w:eastAsia="ru-RU"/>
        </w:rPr>
        <w:t>непредоставления</w:t>
      </w:r>
      <w:proofErr w:type="spellEnd"/>
      <w:r w:rsidRPr="000C03F0">
        <w:rPr>
          <w:rFonts w:ascii="Times New Roman" w:eastAsia="Times New Roman" w:hAnsi="Times New Roman" w:cs="Times New Roman"/>
          <w:sz w:val="28"/>
          <w:szCs w:val="28"/>
          <w:shd w:val="clear" w:color="auto" w:fill="FFFFFF"/>
          <w:lang w:eastAsia="ru-RU"/>
        </w:rPr>
        <w:t xml:space="preserve"> информации, предусмотренной </w:t>
      </w:r>
      <w:r w:rsidRPr="000C03F0">
        <w:rPr>
          <w:rFonts w:ascii="Times New Roman" w:eastAsia="Times New Roman" w:hAnsi="Times New Roman" w:cs="Times New Roman"/>
          <w:sz w:val="28"/>
          <w:szCs w:val="28"/>
          <w:u w:val="single"/>
          <w:shd w:val="clear" w:color="auto" w:fill="FFFFFF"/>
          <w:lang w:eastAsia="ru-RU"/>
        </w:rPr>
        <w:t>частью 3 статьи 66</w:t>
      </w:r>
      <w:r w:rsidRPr="000C03F0">
        <w:rPr>
          <w:rFonts w:ascii="Times New Roman" w:eastAsia="Times New Roman" w:hAnsi="Times New Roman" w:cs="Times New Roman"/>
          <w:sz w:val="28"/>
          <w:szCs w:val="28"/>
          <w:shd w:val="clear" w:color="auto" w:fill="FFFFFF"/>
          <w:lang w:eastAsia="ru-RU"/>
        </w:rPr>
        <w:t> настоящего Федерального закона, или предоставления недостоверной информации;</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shd w:val="clear" w:color="auto" w:fill="FFFFFF"/>
          <w:lang w:eastAsia="ru-RU"/>
        </w:rPr>
        <w:t>2) несоответствия информации, предусмотренной </w:t>
      </w:r>
      <w:r w:rsidRPr="000C03F0">
        <w:rPr>
          <w:rFonts w:ascii="Times New Roman" w:eastAsia="Times New Roman" w:hAnsi="Times New Roman" w:cs="Times New Roman"/>
          <w:sz w:val="28"/>
          <w:szCs w:val="28"/>
          <w:u w:val="single"/>
          <w:shd w:val="clear" w:color="auto" w:fill="FFFFFF"/>
          <w:lang w:eastAsia="ru-RU"/>
        </w:rPr>
        <w:t>частью 3 статьи 66</w:t>
      </w:r>
      <w:r w:rsidRPr="000C03F0">
        <w:rPr>
          <w:rFonts w:ascii="Times New Roman" w:eastAsia="Times New Roman" w:hAnsi="Times New Roman" w:cs="Times New Roman"/>
          <w:sz w:val="28"/>
          <w:szCs w:val="28"/>
          <w:shd w:val="clear" w:color="auto" w:fill="FFFFFF"/>
          <w:lang w:eastAsia="ru-RU"/>
        </w:rPr>
        <w:t> настоящего Федерального закона, требованиям документации о таком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соответствии с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5 ст. 67 Закона о контрактной системе отказ в допуске к участию в электронном аукционе по основаниям, не предусмотренным частью 4 настоящей статьи, не допускается.</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Согласно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3 ст.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w:t>
      </w:r>
      <w:r w:rsidRPr="000C03F0">
        <w:rPr>
          <w:rFonts w:ascii="Times New Roman" w:eastAsia="Times New Roman" w:hAnsi="Times New Roman" w:cs="Times New Roman"/>
          <w:sz w:val="28"/>
          <w:szCs w:val="28"/>
          <w:lang w:eastAsia="ru-RU"/>
        </w:rPr>
        <w:lastRenderedPageBreak/>
        <w:t>результатам проведения электронного аукциона (такое согласие дается с применением программно-аппаратных средств электронной площадки);</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соответствии </w:t>
      </w:r>
      <w:proofErr w:type="gramStart"/>
      <w:r w:rsidRPr="000C03F0">
        <w:rPr>
          <w:rFonts w:ascii="Times New Roman" w:eastAsia="Times New Roman" w:hAnsi="Times New Roman" w:cs="Times New Roman"/>
          <w:sz w:val="28"/>
          <w:szCs w:val="28"/>
          <w:lang w:eastAsia="ru-RU"/>
        </w:rPr>
        <w:t>ч</w:t>
      </w:r>
      <w:proofErr w:type="gramEnd"/>
      <w:r w:rsidRPr="000C03F0">
        <w:rPr>
          <w:rFonts w:ascii="Times New Roman" w:eastAsia="Times New Roman" w:hAnsi="Times New Roman" w:cs="Times New Roman"/>
          <w:sz w:val="28"/>
          <w:szCs w:val="28"/>
          <w:lang w:eastAsia="ru-RU"/>
        </w:rPr>
        <w:t>.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В п.14.1 раздела 1 «Сведения об электронном аукционе» аукционной документации установлены требования к содержанию, составу заявки на участие в электронном аукционе в соответствии с </w:t>
      </w:r>
      <w:r w:rsidRPr="000C03F0">
        <w:rPr>
          <w:rFonts w:ascii="Times New Roman" w:eastAsia="Times New Roman" w:hAnsi="Times New Roman" w:cs="Times New Roman"/>
          <w:sz w:val="28"/>
          <w:szCs w:val="28"/>
          <w:u w:val="single"/>
          <w:lang w:eastAsia="ru-RU"/>
        </w:rPr>
        <w:t>частями 3</w:t>
      </w:r>
      <w:r w:rsidRPr="000C03F0">
        <w:rPr>
          <w:rFonts w:ascii="Times New Roman" w:eastAsia="Times New Roman" w:hAnsi="Times New Roman" w:cs="Times New Roman"/>
          <w:sz w:val="28"/>
          <w:szCs w:val="28"/>
          <w:lang w:eastAsia="ru-RU"/>
        </w:rPr>
        <w:t xml:space="preserve"> - </w:t>
      </w:r>
      <w:r w:rsidRPr="000C03F0">
        <w:rPr>
          <w:rFonts w:ascii="Times New Roman" w:eastAsia="Times New Roman" w:hAnsi="Times New Roman" w:cs="Times New Roman"/>
          <w:sz w:val="28"/>
          <w:szCs w:val="28"/>
          <w:u w:val="single"/>
          <w:lang w:eastAsia="ru-RU"/>
        </w:rPr>
        <w:t>6 статьи 66</w:t>
      </w:r>
      <w:r w:rsidRPr="000C03F0">
        <w:rPr>
          <w:rFonts w:ascii="Times New Roman" w:eastAsia="Times New Roman" w:hAnsi="Times New Roman" w:cs="Times New Roman"/>
          <w:sz w:val="28"/>
          <w:szCs w:val="28"/>
          <w:lang w:eastAsia="ru-RU"/>
        </w:rPr>
        <w:t xml:space="preserve"> Закона о контрактной системы, в том числе, о предоставлении участниками в составе первой части заявки согласия, конкретных показателей товара. </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 п.14.2 1 «Сведения об электронном аукционе» аукционной документации установлена инструкция по заполнению заявки на участие в электронном аукционе.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 описании объекта закупки аукционной документации установлены требования к функциональным, техническим и качественным характеристикам, эксплуатационным характеристикам объекта закупки - архивным стеллажам. В том числе указано: «Комплект архивных стеллажей устанавливается в помещении (схема расстановки стеллажей прилагается)».</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Комиссия Магаданского УФАС России установила, что схемы расстановки стеллажей размещены в Единой информационной системе и являются частью аукционной документации, однако, исходя из содержания данных схем, не являются функциональными, качественными, эксплуатационными характеристикам товара, а, следовательно, не могут быть истребованы заказчиком в составе первой части заявки. Исходя из положений аукционной документации, заказчик не устанавливает требование о предоставлении в первой части заявки схем. Следовательно, аукционная комиссия необоснованно отклонила заявку участник</w:t>
      </w:r>
      <w:proofErr w:type="gramStart"/>
      <w:r w:rsidRPr="000C03F0">
        <w:rPr>
          <w:rFonts w:ascii="Times New Roman" w:eastAsia="Times New Roman" w:hAnsi="Times New Roman" w:cs="Times New Roman"/>
          <w:sz w:val="28"/>
          <w:szCs w:val="28"/>
          <w:lang w:eastAsia="ru-RU"/>
        </w:rPr>
        <w:t>а ООО</w:t>
      </w:r>
      <w:proofErr w:type="gramEnd"/>
      <w:r w:rsidRPr="000C03F0">
        <w:rPr>
          <w:rFonts w:ascii="Times New Roman" w:eastAsia="Times New Roman" w:hAnsi="Times New Roman" w:cs="Times New Roman"/>
          <w:sz w:val="28"/>
          <w:szCs w:val="28"/>
          <w:lang w:eastAsia="ru-RU"/>
        </w:rPr>
        <w:t xml:space="preserve"> «</w:t>
      </w:r>
      <w:proofErr w:type="spellStart"/>
      <w:r w:rsidRPr="000C03F0">
        <w:rPr>
          <w:rFonts w:ascii="Times New Roman" w:eastAsia="Times New Roman" w:hAnsi="Times New Roman" w:cs="Times New Roman"/>
          <w:sz w:val="28"/>
          <w:szCs w:val="28"/>
          <w:lang w:eastAsia="ru-RU"/>
        </w:rPr>
        <w:t>Техноимпорт</w:t>
      </w:r>
      <w:proofErr w:type="spellEnd"/>
      <w:r w:rsidRPr="000C03F0">
        <w:rPr>
          <w:rFonts w:ascii="Times New Roman" w:eastAsia="Times New Roman" w:hAnsi="Times New Roman" w:cs="Times New Roman"/>
          <w:sz w:val="28"/>
          <w:szCs w:val="28"/>
          <w:lang w:eastAsia="ru-RU"/>
        </w:rPr>
        <w:t>» на основании отсутствия схем расстановки стеллажей.</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lastRenderedPageBreak/>
        <w:t>Проведя внеплановую проверку закупки, Комиссия Магаданского УФАС России также установила, что по аналогичному основанию аукционной комиссией заказчика отклонены участники закупок № № 140, 213, 159, 4, 157, 12.</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Таким образом, Комиссия Магаданского УФАС России приходит к выводу о том, что действия заказчика, отклонившего заявки участников, не представивших схемы расстановки стеллажей, являются неправомерными и нарушают п.1 ч.4, ч.5 ст.67 Закона о контрактной системе.</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Указанное нарушение образует признаки состава административного правонарушения, предусмотренного частью 2 статьи 7.30 Кодекса Российской Федерации об административных нарушениях (далее - КоАП РФ).</w:t>
      </w:r>
    </w:p>
    <w:p w:rsidR="00F113AC" w:rsidRPr="000C03F0" w:rsidRDefault="00F113AC" w:rsidP="000C03F0">
      <w:pPr>
        <w:pStyle w:val="a4"/>
        <w:spacing w:before="0" w:beforeAutospacing="0" w:after="0" w:afterAutospacing="0"/>
        <w:ind w:firstLine="709"/>
        <w:jc w:val="both"/>
        <w:rPr>
          <w:sz w:val="28"/>
          <w:szCs w:val="28"/>
        </w:rPr>
      </w:pPr>
    </w:p>
    <w:p w:rsidR="00732724" w:rsidRPr="000C03F0" w:rsidRDefault="00732724" w:rsidP="000C03F0">
      <w:pPr>
        <w:pStyle w:val="a4"/>
        <w:spacing w:before="0" w:beforeAutospacing="0" w:after="0" w:afterAutospacing="0"/>
        <w:ind w:firstLine="709"/>
        <w:jc w:val="both"/>
        <w:rPr>
          <w:sz w:val="28"/>
          <w:szCs w:val="28"/>
        </w:rPr>
      </w:pPr>
    </w:p>
    <w:p w:rsidR="00F113AC" w:rsidRPr="000C03F0" w:rsidRDefault="00F113AC" w:rsidP="000C03F0">
      <w:pPr>
        <w:pStyle w:val="a4"/>
        <w:numPr>
          <w:ilvl w:val="0"/>
          <w:numId w:val="31"/>
        </w:numPr>
        <w:spacing w:before="0" w:beforeAutospacing="0" w:after="0" w:afterAutospacing="0"/>
        <w:jc w:val="both"/>
        <w:rPr>
          <w:b/>
          <w:i/>
          <w:sz w:val="28"/>
          <w:szCs w:val="28"/>
        </w:rPr>
      </w:pPr>
      <w:r w:rsidRPr="000C03F0">
        <w:rPr>
          <w:b/>
          <w:i/>
          <w:sz w:val="28"/>
          <w:szCs w:val="28"/>
        </w:rPr>
        <w:t>Решение по делу №049/06/65-45/2019 (неправомерное установление требований к сроку действия выписки СРО)</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Заказчик неправомерно установил требование к сроку действия выписки из реестра членов саморегулируемой организации - должна быть выдана не ранее чем за один месяц до даты окончания срока подачи заявок.</w:t>
      </w:r>
      <w:r w:rsidRPr="000C03F0">
        <w:rPr>
          <w:rFonts w:ascii="Times New Roman" w:eastAsia="Times New Roman" w:hAnsi="Times New Roman" w:cs="Times New Roman"/>
          <w:sz w:val="20"/>
          <w:szCs w:val="20"/>
          <w:lang w:eastAsia="ru-RU"/>
        </w:rPr>
        <w:t xml:space="preserve"> </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В соответствии с пунктом 6 части 5 статьи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Закона о контрактной системе.</w:t>
      </w:r>
      <w:proofErr w:type="gramEnd"/>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Согласно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силу пункта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C03F0">
        <w:rPr>
          <w:rFonts w:ascii="Times New Roman" w:eastAsia="Times New Roman" w:hAnsi="Times New Roman" w:cs="Times New Roman"/>
          <w:sz w:val="28"/>
          <w:szCs w:val="28"/>
          <w:lang w:eastAsia="ru-RU"/>
        </w:rPr>
        <w:t>являющихся</w:t>
      </w:r>
      <w:proofErr w:type="gramEnd"/>
      <w:r w:rsidRPr="000C03F0">
        <w:rPr>
          <w:rFonts w:ascii="Times New Roman" w:eastAsia="Times New Roman" w:hAnsi="Times New Roman" w:cs="Times New Roman"/>
          <w:sz w:val="28"/>
          <w:szCs w:val="28"/>
          <w:lang w:eastAsia="ru-RU"/>
        </w:rPr>
        <w:t xml:space="preserve"> объектом закупки.</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В соответствии с частью 1 статьи 55.8 Градостроительного кодекса Российской Федерации (далее -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w:t>
      </w:r>
      <w:proofErr w:type="gramEnd"/>
      <w:r w:rsidRPr="000C03F0">
        <w:rPr>
          <w:rFonts w:ascii="Times New Roman" w:eastAsia="Times New Roman" w:hAnsi="Times New Roman" w:cs="Times New Roman"/>
          <w:sz w:val="28"/>
          <w:szCs w:val="28"/>
          <w:lang w:eastAsia="ru-RU"/>
        </w:rPr>
        <w:t xml:space="preserve">, или региональным оператором, при </w:t>
      </w:r>
      <w:r w:rsidRPr="000C03F0">
        <w:rPr>
          <w:rFonts w:ascii="Times New Roman" w:eastAsia="Times New Roman" w:hAnsi="Times New Roman" w:cs="Times New Roman"/>
          <w:sz w:val="28"/>
          <w:szCs w:val="28"/>
          <w:lang w:eastAsia="ru-RU"/>
        </w:rPr>
        <w:lastRenderedPageBreak/>
        <w:t xml:space="preserve">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Согласно части 2 статьи 52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w:t>
      </w:r>
      <w:proofErr w:type="gramEnd"/>
      <w:r w:rsidRPr="000C03F0">
        <w:rPr>
          <w:rFonts w:ascii="Times New Roman" w:eastAsia="Times New Roman" w:hAnsi="Times New Roman" w:cs="Times New Roman"/>
          <w:sz w:val="28"/>
          <w:szCs w:val="28"/>
          <w:lang w:eastAsia="ru-RU"/>
        </w:rPr>
        <w:t xml:space="preserve">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Вместе с тем, в соответствии с Федеральным законом от 03.07.2016г. № 372-ФЗ «О внесении изменений в Градостроительный кодекс Российской Федерации и отдельные законодательные акты Российской Федерации» с 01.07.2017г.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0C03F0">
        <w:rPr>
          <w:rFonts w:ascii="Times New Roman" w:eastAsia="Times New Roman" w:hAnsi="Times New Roman" w:cs="Times New Roman"/>
          <w:sz w:val="28"/>
          <w:szCs w:val="28"/>
          <w:lang w:eastAsia="ru-RU"/>
        </w:rPr>
        <w:t>строительства</w:t>
      </w:r>
      <w:proofErr w:type="gramEnd"/>
      <w:r w:rsidRPr="000C03F0">
        <w:rPr>
          <w:rFonts w:ascii="Times New Roman" w:eastAsia="Times New Roman" w:hAnsi="Times New Roman" w:cs="Times New Roman"/>
          <w:sz w:val="28"/>
          <w:szCs w:val="28"/>
          <w:lang w:eastAsia="ru-RU"/>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В соответствии с частью 4 статьи 55.17 </w:t>
      </w:r>
      <w:proofErr w:type="spellStart"/>
      <w:r w:rsidRPr="000C03F0">
        <w:rPr>
          <w:rFonts w:ascii="Times New Roman" w:eastAsia="Times New Roman" w:hAnsi="Times New Roman" w:cs="Times New Roman"/>
          <w:sz w:val="28"/>
          <w:szCs w:val="28"/>
          <w:lang w:eastAsia="ru-RU"/>
        </w:rPr>
        <w:t>ГрК</w:t>
      </w:r>
      <w:proofErr w:type="spellEnd"/>
      <w:r w:rsidRPr="000C03F0">
        <w:rPr>
          <w:rFonts w:ascii="Times New Roman" w:eastAsia="Times New Roman" w:hAnsi="Times New Roman" w:cs="Times New Roman"/>
          <w:sz w:val="28"/>
          <w:szCs w:val="28"/>
          <w:lang w:eastAsia="ru-RU"/>
        </w:rPr>
        <w:t xml:space="preserve">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(далее – СРО) составляет один месяц </w:t>
      </w:r>
      <w:proofErr w:type="gramStart"/>
      <w:r w:rsidRPr="000C03F0">
        <w:rPr>
          <w:rFonts w:ascii="Times New Roman" w:eastAsia="Times New Roman" w:hAnsi="Times New Roman" w:cs="Times New Roman"/>
          <w:sz w:val="28"/>
          <w:szCs w:val="28"/>
          <w:lang w:eastAsia="ru-RU"/>
        </w:rPr>
        <w:t>с даты</w:t>
      </w:r>
      <w:proofErr w:type="gramEnd"/>
      <w:r w:rsidRPr="000C03F0">
        <w:rPr>
          <w:rFonts w:ascii="Times New Roman" w:eastAsia="Times New Roman" w:hAnsi="Times New Roman" w:cs="Times New Roman"/>
          <w:sz w:val="28"/>
          <w:szCs w:val="28"/>
          <w:lang w:eastAsia="ru-RU"/>
        </w:rPr>
        <w:t xml:space="preserve"> ее выдачи.</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proofErr w:type="gramStart"/>
      <w:r w:rsidRPr="000C03F0">
        <w:rPr>
          <w:rFonts w:ascii="Times New Roman" w:eastAsia="Times New Roman" w:hAnsi="Times New Roman" w:cs="Times New Roman"/>
          <w:sz w:val="28"/>
          <w:szCs w:val="28"/>
          <w:lang w:eastAsia="ru-RU"/>
        </w:rPr>
        <w:t xml:space="preserve">В пп.2 п.4 Части 4 «Инструкция участникам аукциона» аукционной документации установлено, в том числе, следующее требование к содержанию второй части заявки на участие в Аукционе: </w:t>
      </w:r>
      <w:r w:rsidRPr="000C03F0">
        <w:rPr>
          <w:rFonts w:ascii="Times New Roman" w:eastAsia="Times New Roman" w:hAnsi="Times New Roman" w:cs="Times New Roman"/>
          <w:i/>
          <w:iCs/>
          <w:sz w:val="28"/>
          <w:szCs w:val="28"/>
          <w:lang w:eastAsia="ru-RU"/>
        </w:rPr>
        <w:t xml:space="preserve">«участник обязан предоставить действующую выписку из реестра членов Саморегулируемой </w:t>
      </w:r>
      <w:r w:rsidRPr="000C03F0">
        <w:rPr>
          <w:rFonts w:ascii="Times New Roman" w:eastAsia="Times New Roman" w:hAnsi="Times New Roman" w:cs="Times New Roman"/>
          <w:i/>
          <w:iCs/>
          <w:sz w:val="28"/>
          <w:szCs w:val="28"/>
          <w:lang w:eastAsia="ru-RU"/>
        </w:rPr>
        <w:lastRenderedPageBreak/>
        <w:t xml:space="preserve">организации по форме, утвержденной Приказом </w:t>
      </w:r>
      <w:proofErr w:type="spellStart"/>
      <w:r w:rsidRPr="000C03F0">
        <w:rPr>
          <w:rFonts w:ascii="Times New Roman" w:eastAsia="Times New Roman" w:hAnsi="Times New Roman" w:cs="Times New Roman"/>
          <w:i/>
          <w:iCs/>
          <w:sz w:val="28"/>
          <w:szCs w:val="28"/>
          <w:lang w:eastAsia="ru-RU"/>
        </w:rPr>
        <w:t>Ростехнадзора</w:t>
      </w:r>
      <w:proofErr w:type="spellEnd"/>
      <w:r w:rsidRPr="000C03F0">
        <w:rPr>
          <w:rFonts w:ascii="Times New Roman" w:eastAsia="Times New Roman" w:hAnsi="Times New Roman" w:cs="Times New Roman"/>
          <w:i/>
          <w:iCs/>
          <w:sz w:val="28"/>
          <w:szCs w:val="28"/>
          <w:lang w:eastAsia="ru-RU"/>
        </w:rPr>
        <w:t xml:space="preserve"> от 04.03.2019 № 86,</w:t>
      </w:r>
      <w:r w:rsidRPr="000C03F0">
        <w:rPr>
          <w:rFonts w:ascii="Times New Roman" w:eastAsia="Times New Roman" w:hAnsi="Times New Roman" w:cs="Times New Roman"/>
          <w:i/>
          <w:iCs/>
          <w:sz w:val="28"/>
          <w:szCs w:val="28"/>
          <w:u w:val="single"/>
          <w:lang w:eastAsia="ru-RU"/>
        </w:rPr>
        <w:t xml:space="preserve"> дата выдачи выписки из реестра членов СРО должна быть не ранее чем за один месяц</w:t>
      </w:r>
      <w:proofErr w:type="gramEnd"/>
      <w:r w:rsidRPr="000C03F0">
        <w:rPr>
          <w:rFonts w:ascii="Times New Roman" w:eastAsia="Times New Roman" w:hAnsi="Times New Roman" w:cs="Times New Roman"/>
          <w:i/>
          <w:iCs/>
          <w:sz w:val="28"/>
          <w:szCs w:val="28"/>
          <w:u w:val="single"/>
          <w:lang w:eastAsia="ru-RU"/>
        </w:rPr>
        <w:t xml:space="preserve"> до даты окончания срока подачи заявок».</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Вместе с тем, законодательством Российской Федерации о контрактной системе в сфере закупок не предусмотрено, что выписка из реестра членов саморегулируемой организации должна быть действительна до даты окончания срока подачи заявок, следовательно, вышеуказанное требование к сроку действия выписки из реестра членов саморегулируемой организации не соответствует положениям Закона о контрактной системе.</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 xml:space="preserve">Таким образом, Комиссия Магаданского УФАС России пришла к выводу о том, что действия заказчика, установившего в документации об Аукционе вышеуказанное требование к участникам закупки, нарушают часть 6 статьи 66 Закона о контрактной системе.  </w:t>
      </w:r>
    </w:p>
    <w:p w:rsidR="00F113AC" w:rsidRPr="000C03F0" w:rsidRDefault="00F113AC"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нарушениях (далее - КоАП РФ).</w:t>
      </w:r>
    </w:p>
    <w:p w:rsidR="00F113AC" w:rsidRPr="000C03F0" w:rsidRDefault="00F113AC"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связи с тем, что в составе второй части заявк</w:t>
      </w:r>
      <w:proofErr w:type="gramStart"/>
      <w:r w:rsidRPr="000C03F0">
        <w:rPr>
          <w:rFonts w:ascii="Times New Roman" w:eastAsia="Times New Roman" w:hAnsi="Times New Roman" w:cs="Times New Roman"/>
          <w:sz w:val="28"/>
          <w:szCs w:val="28"/>
          <w:lang w:eastAsia="ru-RU"/>
        </w:rPr>
        <w:t>и ООО</w:t>
      </w:r>
      <w:proofErr w:type="gramEnd"/>
      <w:r w:rsidRPr="000C03F0">
        <w:rPr>
          <w:rFonts w:ascii="Times New Roman" w:eastAsia="Times New Roman" w:hAnsi="Times New Roman" w:cs="Times New Roman"/>
          <w:sz w:val="28"/>
          <w:szCs w:val="28"/>
          <w:lang w:eastAsia="ru-RU"/>
        </w:rPr>
        <w:t xml:space="preserve"> «МОТЫКЛЕЙ» присутствует выписка из реестра членов СРО от 17.06.2019 (при сроке окончания подачи заявок до 21.06.2019 09:00), то выявленное нарушение не повлияло на результаты закупки.</w:t>
      </w:r>
    </w:p>
    <w:p w:rsidR="00554F00" w:rsidRPr="000C03F0" w:rsidRDefault="00554F00" w:rsidP="000C03F0">
      <w:pPr>
        <w:spacing w:after="0" w:line="240" w:lineRule="auto"/>
        <w:ind w:firstLine="709"/>
        <w:jc w:val="both"/>
        <w:rPr>
          <w:rFonts w:ascii="Times New Roman" w:eastAsia="Times New Roman" w:hAnsi="Times New Roman" w:cs="Times New Roman"/>
          <w:sz w:val="24"/>
          <w:szCs w:val="24"/>
          <w:lang w:eastAsia="ru-RU"/>
        </w:rPr>
      </w:pPr>
      <w:r w:rsidRPr="000C03F0">
        <w:rPr>
          <w:rFonts w:ascii="Times New Roman" w:eastAsia="Times New Roman" w:hAnsi="Times New Roman" w:cs="Times New Roman"/>
          <w:sz w:val="28"/>
          <w:szCs w:val="28"/>
          <w:lang w:eastAsia="ru-RU"/>
        </w:rPr>
        <w:t>Аналогичные дела: 049/06/31-46/2019, 049/06/33-47/2019</w:t>
      </w:r>
    </w:p>
    <w:p w:rsidR="00E348DA" w:rsidRPr="000C03F0" w:rsidRDefault="00E348DA" w:rsidP="000C03F0">
      <w:pPr>
        <w:pStyle w:val="a4"/>
        <w:spacing w:before="0" w:beforeAutospacing="0" w:after="0" w:afterAutospacing="0"/>
        <w:ind w:firstLine="709"/>
        <w:jc w:val="both"/>
        <w:rPr>
          <w:sz w:val="28"/>
          <w:szCs w:val="28"/>
        </w:rPr>
      </w:pPr>
    </w:p>
    <w:p w:rsidR="00E348DA" w:rsidRPr="000C03F0" w:rsidRDefault="00E348DA" w:rsidP="000C03F0">
      <w:pPr>
        <w:pStyle w:val="a4"/>
        <w:numPr>
          <w:ilvl w:val="0"/>
          <w:numId w:val="31"/>
        </w:numPr>
        <w:spacing w:before="0" w:beforeAutospacing="0" w:after="0" w:afterAutospacing="0"/>
        <w:jc w:val="both"/>
        <w:rPr>
          <w:b/>
          <w:i/>
          <w:sz w:val="28"/>
          <w:szCs w:val="28"/>
        </w:rPr>
      </w:pPr>
      <w:r w:rsidRPr="000C03F0">
        <w:rPr>
          <w:b/>
          <w:i/>
          <w:sz w:val="28"/>
          <w:szCs w:val="28"/>
        </w:rPr>
        <w:t>Решение по делу №</w:t>
      </w:r>
      <w:r w:rsidR="00554F00" w:rsidRPr="000C03F0">
        <w:rPr>
          <w:b/>
          <w:i/>
          <w:sz w:val="28"/>
          <w:szCs w:val="28"/>
        </w:rPr>
        <w:t xml:space="preserve">049/06/64-58/2019 </w:t>
      </w:r>
      <w:r w:rsidRPr="000C03F0">
        <w:rPr>
          <w:b/>
          <w:i/>
          <w:sz w:val="28"/>
          <w:szCs w:val="28"/>
        </w:rPr>
        <w:t>(</w:t>
      </w:r>
      <w:r w:rsidR="00554F00" w:rsidRPr="000C03F0">
        <w:rPr>
          <w:b/>
          <w:i/>
          <w:sz w:val="28"/>
          <w:szCs w:val="28"/>
        </w:rPr>
        <w:t>отсутствие вариативного установления НДС</w:t>
      </w:r>
      <w:r w:rsidRPr="000C03F0">
        <w:rPr>
          <w:b/>
          <w:i/>
          <w:sz w:val="28"/>
          <w:szCs w:val="28"/>
        </w:rPr>
        <w:t>)</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проекте государственного контракта, являющегося частью аукционной документации, в пункте 2.1 указано:          </w:t>
      </w:r>
      <w:r w:rsidRPr="000C03F0">
        <w:rPr>
          <w:rFonts w:ascii="Times New Roman" w:eastAsia="Times New Roman" w:hAnsi="Times New Roman" w:cs="Times New Roman"/>
          <w:i/>
          <w:iCs/>
          <w:sz w:val="28"/>
          <w:szCs w:val="28"/>
          <w:shd w:val="clear" w:color="auto" w:fill="FFFFFF"/>
          <w:lang w:eastAsia="ru-RU"/>
        </w:rPr>
        <w:t xml:space="preserve">«Общая стоимость работ по Контракту составляет _____________ рублей ________ копеек, в том числе </w:t>
      </w:r>
      <w:r w:rsidRPr="000C03F0">
        <w:rPr>
          <w:rFonts w:ascii="Times New Roman" w:eastAsia="Times New Roman" w:hAnsi="Times New Roman" w:cs="Times New Roman"/>
          <w:b/>
          <w:bCs/>
          <w:i/>
          <w:iCs/>
          <w:sz w:val="28"/>
          <w:szCs w:val="28"/>
          <w:shd w:val="clear" w:color="auto" w:fill="FFFFFF"/>
          <w:lang w:eastAsia="ru-RU"/>
        </w:rPr>
        <w:t>НДС</w:t>
      </w:r>
      <w:r w:rsidRPr="000C03F0">
        <w:rPr>
          <w:rFonts w:ascii="Times New Roman" w:eastAsia="Times New Roman" w:hAnsi="Times New Roman" w:cs="Times New Roman"/>
          <w:i/>
          <w:iCs/>
          <w:sz w:val="28"/>
          <w:szCs w:val="28"/>
          <w:shd w:val="clear" w:color="auto" w:fill="FFFFFF"/>
          <w:lang w:eastAsia="ru-RU"/>
        </w:rPr>
        <w:t xml:space="preserve"> -  20% _____________ рублей ________ копеек</w:t>
      </w:r>
      <w:proofErr w:type="gramStart"/>
      <w:r w:rsidRPr="000C03F0">
        <w:rPr>
          <w:rFonts w:ascii="Times New Roman" w:eastAsia="Times New Roman" w:hAnsi="Times New Roman" w:cs="Times New Roman"/>
          <w:i/>
          <w:iCs/>
          <w:sz w:val="28"/>
          <w:szCs w:val="28"/>
          <w:shd w:val="clear" w:color="auto" w:fill="FFFFFF"/>
          <w:lang w:eastAsia="ru-RU"/>
        </w:rPr>
        <w:t xml:space="preserve">.» </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пункте 2.9 проекта государственного контракта указано: </w:t>
      </w:r>
      <w:r w:rsidRPr="000C03F0">
        <w:rPr>
          <w:rFonts w:ascii="Times New Roman" w:eastAsia="Times New Roman" w:hAnsi="Times New Roman" w:cs="Times New Roman"/>
          <w:i/>
          <w:iCs/>
          <w:sz w:val="28"/>
          <w:szCs w:val="28"/>
          <w:shd w:val="clear" w:color="auto" w:fill="FFFFFF"/>
          <w:lang w:eastAsia="ru-RU"/>
        </w:rPr>
        <w:t xml:space="preserve">«Расчёт за фактически выполненные Работы, производятся Заказчиком на основании выставленных </w:t>
      </w:r>
      <w:r w:rsidRPr="000C03F0">
        <w:rPr>
          <w:rFonts w:ascii="Times New Roman" w:eastAsia="Times New Roman" w:hAnsi="Times New Roman" w:cs="Times New Roman"/>
          <w:b/>
          <w:bCs/>
          <w:i/>
          <w:iCs/>
          <w:sz w:val="28"/>
          <w:szCs w:val="28"/>
          <w:shd w:val="clear" w:color="auto" w:fill="FFFFFF"/>
          <w:lang w:eastAsia="ru-RU"/>
        </w:rPr>
        <w:t>счётов-фактур</w:t>
      </w:r>
      <w:r w:rsidRPr="000C03F0">
        <w:rPr>
          <w:rFonts w:ascii="Times New Roman" w:eastAsia="Times New Roman" w:hAnsi="Times New Roman" w:cs="Times New Roman"/>
          <w:i/>
          <w:iCs/>
          <w:sz w:val="28"/>
          <w:szCs w:val="28"/>
          <w:shd w:val="clear" w:color="auto" w:fill="FFFFFF"/>
          <w:lang w:eastAsia="ru-RU"/>
        </w:rPr>
        <w:t xml:space="preserve"> путём перечисления денежных средств на расчётный счёт Подрядчика в течение 30 дней с момента подписания Заказчиком Акта выполненных работ (форма № КС-2), Справки о стоимости выполненных работ и затрат (форма № КС-3), Актов освидетельствования скрытых работ</w:t>
      </w:r>
      <w:proofErr w:type="gramStart"/>
      <w:r w:rsidRPr="000C03F0">
        <w:rPr>
          <w:rFonts w:ascii="Times New Roman" w:eastAsia="Times New Roman" w:hAnsi="Times New Roman" w:cs="Times New Roman"/>
          <w:i/>
          <w:iCs/>
          <w:sz w:val="28"/>
          <w:szCs w:val="28"/>
          <w:shd w:val="clear" w:color="auto" w:fill="FFFFFF"/>
          <w:lang w:eastAsia="ru-RU"/>
        </w:rPr>
        <w:t>.»</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 xml:space="preserve">Согласно части 2 статьи 346.11 Налогового кодекса Российской Федерации (далее – НК РФ) </w:t>
      </w:r>
      <w:r w:rsidRPr="000C03F0">
        <w:rPr>
          <w:rFonts w:ascii="Times New Roman" w:eastAsia="Times New Roman" w:hAnsi="Times New Roman" w:cs="Times New Roman"/>
          <w:i/>
          <w:iCs/>
          <w:sz w:val="28"/>
          <w:szCs w:val="28"/>
          <w:shd w:val="clear" w:color="auto" w:fill="FFFFFF"/>
          <w:lang w:eastAsia="ru-RU"/>
        </w:rPr>
        <w:t>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w:t>
      </w:r>
      <w:proofErr w:type="gramEnd"/>
      <w:r w:rsidRPr="000C03F0">
        <w:rPr>
          <w:rFonts w:ascii="Times New Roman" w:eastAsia="Times New Roman" w:hAnsi="Times New Roman" w:cs="Times New Roman"/>
          <w:i/>
          <w:iCs/>
          <w:sz w:val="28"/>
          <w:szCs w:val="28"/>
          <w:shd w:val="clear" w:color="auto" w:fill="FFFFFF"/>
          <w:lang w:eastAsia="ru-RU"/>
        </w:rPr>
        <w:t xml:space="preserve"> процедуры свободной </w:t>
      </w:r>
      <w:r w:rsidRPr="000C03F0">
        <w:rPr>
          <w:rFonts w:ascii="Times New Roman" w:eastAsia="Times New Roman" w:hAnsi="Times New Roman" w:cs="Times New Roman"/>
          <w:i/>
          <w:iCs/>
          <w:sz w:val="28"/>
          <w:szCs w:val="28"/>
          <w:shd w:val="clear" w:color="auto" w:fill="FFFFFF"/>
          <w:lang w:eastAsia="ru-RU"/>
        </w:rPr>
        <w:lastRenderedPageBreak/>
        <w:t>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статьями 161 и 174.1 настоящего Кодекса.</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соответствии с частью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lang w:eastAsia="ru-RU"/>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Согласно части 1 статьи 95 Закона о контрактной системе изменение существенных условий контракта при его исполнении не допускается.</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Таким образом, указанные в проекте государственного контракта условие о включении НДС в цену контракта и установление порядка расчетов на основании выставленных счетов-фактур не могут быть изменены ни при заключении государственного контракта с участником закупки, ни в ходе его исполнения, независимо от применяемой участником закупки, с которым заключен или заключается контракт, системы налогообложения.</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Данное положение условий оплаты контракта возлагает на участника закупки, заключившего контракт, обязанность по уплате НДС в государственный бюджет. Участник, применяющий упрощенную систему налогообложения (далее – УСН), уплачивает налог в соответствии с НК РФ, который рассчитывается в зависимости от выбранного объекта налогообложения в соответствии с главой 26.2 НК РФ. В этих обстоятельствах установление Заказчиком цены контракта </w:t>
      </w:r>
      <w:proofErr w:type="gramStart"/>
      <w:r w:rsidRPr="000C03F0">
        <w:rPr>
          <w:rFonts w:ascii="Times New Roman" w:eastAsia="Times New Roman" w:hAnsi="Times New Roman" w:cs="Times New Roman"/>
          <w:sz w:val="28"/>
          <w:szCs w:val="28"/>
          <w:shd w:val="clear" w:color="auto" w:fill="FFFFFF"/>
          <w:lang w:eastAsia="ru-RU"/>
        </w:rPr>
        <w:t>со</w:t>
      </w:r>
      <w:proofErr w:type="gramEnd"/>
      <w:r w:rsidRPr="000C03F0">
        <w:rPr>
          <w:rFonts w:ascii="Times New Roman" w:eastAsia="Times New Roman" w:hAnsi="Times New Roman" w:cs="Times New Roman"/>
          <w:sz w:val="28"/>
          <w:szCs w:val="28"/>
          <w:shd w:val="clear" w:color="auto" w:fill="FFFFFF"/>
          <w:lang w:eastAsia="ru-RU"/>
        </w:rPr>
        <w:t xml:space="preserve"> включением НДС приводит к двойному налогообложению участника закупки, применяющего УСН, и к снижению для такого участника возможностей для ценовой конкуренции в сравнении с другими участниками закупки.</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Как следует из письма Федеральной налоговой службы от 08.11.2016 № СД-4-3/21119@, пунктом 3 статьи 169 НК РФ установлено, что составлять счета-фактуры обязаны налогоплательщики НДС при совершении операций, признаваемых объектом налогообложения указанным налогом в соответствии с главой 21 НК РФ (за исключением операций, не подлежащих налогообложению (освобождаемых от налогообложения) в соответствии со статьей 149 НК РФ).</w:t>
      </w:r>
      <w:proofErr w:type="gramEnd"/>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В связи с этим, организации и индивидуальные предприниматели, применяющие УСН, при осуществлении операций по реализации товаров (работ, услуг) не должны составлять и выставлять покупателям счета-фактуры.</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Вместе с тем, в случае выставления лицами, не являющимися налогоплательщиками НДС, в том числе организациями и индивидуальными предпринимателями, перешедшими на УСН, покупателю товаров (работ, услуг) счета-фактуры с выделением суммы НДС вся сумма налога, указанная </w:t>
      </w:r>
      <w:r w:rsidRPr="000C03F0">
        <w:rPr>
          <w:rFonts w:ascii="Times New Roman" w:eastAsia="Times New Roman" w:hAnsi="Times New Roman" w:cs="Times New Roman"/>
          <w:sz w:val="28"/>
          <w:szCs w:val="28"/>
          <w:shd w:val="clear" w:color="auto" w:fill="FFFFFF"/>
          <w:lang w:eastAsia="ru-RU"/>
        </w:rPr>
        <w:lastRenderedPageBreak/>
        <w:t>в этом счете-фактуре, в соответствии с пунктом 5 статьи 173 НК РФ подлежит уплате в бюджет.</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 xml:space="preserve">В соответствии с пунктом 4 части 1 статьи 3 Закона о контрактной системе </w:t>
      </w:r>
      <w:r w:rsidRPr="000C03F0">
        <w:rPr>
          <w:rFonts w:ascii="Times New Roman" w:eastAsia="Times New Roman" w:hAnsi="Times New Roman" w:cs="Times New Roman"/>
          <w:i/>
          <w:iCs/>
          <w:sz w:val="28"/>
          <w:szCs w:val="28"/>
          <w:shd w:val="clear" w:color="auto" w:fill="FFFFFF"/>
          <w:lang w:eastAsia="ru-RU"/>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0C03F0">
        <w:rPr>
          <w:rFonts w:ascii="Times New Roman" w:eastAsia="Times New Roman" w:hAnsi="Times New Roman" w:cs="Times New Roman"/>
          <w:i/>
          <w:iCs/>
          <w:sz w:val="28"/>
          <w:szCs w:val="28"/>
          <w:shd w:val="clear" w:color="auto" w:fill="FFFFFF"/>
          <w:lang w:eastAsia="ru-RU"/>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В силу части 1 статьи 8 Закона </w:t>
      </w:r>
      <w:proofErr w:type="gramStart"/>
      <w:r w:rsidRPr="000C03F0">
        <w:rPr>
          <w:rFonts w:ascii="Times New Roman" w:eastAsia="Times New Roman" w:hAnsi="Times New Roman" w:cs="Times New Roman"/>
          <w:sz w:val="28"/>
          <w:szCs w:val="28"/>
          <w:shd w:val="clear" w:color="auto" w:fill="FFFFFF"/>
          <w:lang w:eastAsia="ru-RU"/>
        </w:rPr>
        <w:t xml:space="preserve">о контрактной системе </w:t>
      </w:r>
      <w:r w:rsidRPr="000C03F0">
        <w:rPr>
          <w:rFonts w:ascii="Times New Roman" w:eastAsia="Times New Roman" w:hAnsi="Times New Roman" w:cs="Times New Roman"/>
          <w:i/>
          <w:iCs/>
          <w:sz w:val="28"/>
          <w:szCs w:val="28"/>
          <w:shd w:val="clear" w:color="auto" w:fill="FFFFFF"/>
          <w:lang w:eastAsia="ru-RU"/>
        </w:rPr>
        <w:t>контрактная система в сфере закупок направлена на создание равных условий для обеспечения конкуренции между участниками</w:t>
      </w:r>
      <w:proofErr w:type="gramEnd"/>
      <w:r w:rsidRPr="000C03F0">
        <w:rPr>
          <w:rFonts w:ascii="Times New Roman" w:eastAsia="Times New Roman" w:hAnsi="Times New Roman" w:cs="Times New Roman"/>
          <w:i/>
          <w:iCs/>
          <w:sz w:val="28"/>
          <w:szCs w:val="28"/>
          <w:shd w:val="clear" w:color="auto" w:fill="FFFFFF"/>
          <w:lang w:eastAsia="ru-RU"/>
        </w:rPr>
        <w:t xml:space="preserve">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Таким образом, законодательство о контрактной системе не ограничивает участников в доступе к государственным закупкам в зависимости от применяемой ими системы налогообложения и обеспечивает им равные условия для конкуренции.</w:t>
      </w:r>
    </w:p>
    <w:p w:rsidR="00554F00" w:rsidRPr="000C03F0" w:rsidRDefault="00554F00"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Установление Заказчиком в проекте государственного контракта стоимости работ по контракту </w:t>
      </w:r>
      <w:proofErr w:type="gramStart"/>
      <w:r w:rsidRPr="000C03F0">
        <w:rPr>
          <w:rFonts w:ascii="Times New Roman" w:eastAsia="Times New Roman" w:hAnsi="Times New Roman" w:cs="Times New Roman"/>
          <w:sz w:val="28"/>
          <w:szCs w:val="28"/>
          <w:shd w:val="clear" w:color="auto" w:fill="FFFFFF"/>
          <w:lang w:eastAsia="ru-RU"/>
        </w:rPr>
        <w:t>со</w:t>
      </w:r>
      <w:proofErr w:type="gramEnd"/>
      <w:r w:rsidRPr="000C03F0">
        <w:rPr>
          <w:rFonts w:ascii="Times New Roman" w:eastAsia="Times New Roman" w:hAnsi="Times New Roman" w:cs="Times New Roman"/>
          <w:sz w:val="28"/>
          <w:szCs w:val="28"/>
          <w:shd w:val="clear" w:color="auto" w:fill="FFFFFF"/>
          <w:lang w:eastAsia="ru-RU"/>
        </w:rPr>
        <w:t xml:space="preserve"> включением НДС и установление порядка расчетов на основании выставленных счетов-фактур нарушают требования равных условий для обеспечения конкуренции всем участникам закупки и ограничивают доступ к участию в электронном аукционе.</w:t>
      </w:r>
    </w:p>
    <w:p w:rsidR="00554F00" w:rsidRPr="000C03F0" w:rsidRDefault="00554F00" w:rsidP="000C03F0">
      <w:pPr>
        <w:pStyle w:val="a4"/>
        <w:spacing w:before="0" w:beforeAutospacing="0" w:after="0" w:afterAutospacing="0"/>
        <w:ind w:firstLine="709"/>
        <w:jc w:val="both"/>
        <w:rPr>
          <w:sz w:val="28"/>
          <w:szCs w:val="28"/>
        </w:rPr>
      </w:pPr>
      <w:r w:rsidRPr="000C03F0">
        <w:rPr>
          <w:sz w:val="28"/>
          <w:szCs w:val="28"/>
          <w:shd w:val="clear" w:color="auto" w:fill="FFFFFF"/>
        </w:rPr>
        <w:t xml:space="preserve">Указанная позиция подтверждается разъяснениями Федеральной антимонопольной службы в </w:t>
      </w:r>
      <w:r w:rsidRPr="000C03F0">
        <w:rPr>
          <w:sz w:val="28"/>
          <w:szCs w:val="28"/>
        </w:rPr>
        <w:t xml:space="preserve">письме № ИА/50880/19 от 18.06.2019. </w:t>
      </w:r>
    </w:p>
    <w:p w:rsidR="00554F00" w:rsidRPr="000C03F0" w:rsidRDefault="00554F00" w:rsidP="000C03F0">
      <w:pPr>
        <w:pStyle w:val="a4"/>
        <w:spacing w:before="0" w:beforeAutospacing="0" w:after="0" w:afterAutospacing="0"/>
        <w:ind w:firstLine="709"/>
        <w:jc w:val="both"/>
        <w:rPr>
          <w:sz w:val="28"/>
          <w:szCs w:val="28"/>
        </w:rPr>
      </w:pPr>
      <w:r w:rsidRPr="000C03F0">
        <w:rPr>
          <w:sz w:val="28"/>
          <w:szCs w:val="28"/>
        </w:rPr>
        <w:t xml:space="preserve">Учитывая </w:t>
      </w:r>
      <w:proofErr w:type="gramStart"/>
      <w:r w:rsidRPr="000C03F0">
        <w:rPr>
          <w:sz w:val="28"/>
          <w:szCs w:val="28"/>
        </w:rPr>
        <w:t>изложенное</w:t>
      </w:r>
      <w:proofErr w:type="gramEnd"/>
      <w:r w:rsidRPr="000C03F0">
        <w:rPr>
          <w:sz w:val="28"/>
          <w:szCs w:val="28"/>
        </w:rPr>
        <w:t>, в действиях Заказчика усматриваются нарушения части 1 статьи 8, пункта 2 части 1 статьи 64 и части 10 статьи 83.2 Закона о контрактной системе и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554F00" w:rsidRPr="000C03F0" w:rsidRDefault="00554F00" w:rsidP="000C03F0">
      <w:pPr>
        <w:pStyle w:val="a4"/>
        <w:spacing w:before="0" w:beforeAutospacing="0" w:after="0" w:afterAutospacing="0"/>
        <w:ind w:firstLine="709"/>
        <w:jc w:val="both"/>
        <w:rPr>
          <w:sz w:val="28"/>
          <w:szCs w:val="28"/>
        </w:rPr>
      </w:pPr>
    </w:p>
    <w:p w:rsidR="00732724" w:rsidRPr="000C03F0" w:rsidRDefault="00732724" w:rsidP="000C03F0">
      <w:pPr>
        <w:pStyle w:val="a4"/>
        <w:numPr>
          <w:ilvl w:val="0"/>
          <w:numId w:val="31"/>
        </w:numPr>
        <w:spacing w:before="0" w:beforeAutospacing="0" w:after="0" w:afterAutospacing="0"/>
        <w:jc w:val="both"/>
        <w:rPr>
          <w:b/>
          <w:i/>
          <w:sz w:val="28"/>
          <w:szCs w:val="28"/>
        </w:rPr>
      </w:pPr>
      <w:r w:rsidRPr="000C03F0">
        <w:rPr>
          <w:b/>
          <w:i/>
          <w:sz w:val="28"/>
          <w:szCs w:val="28"/>
        </w:rPr>
        <w:t xml:space="preserve">Решение по делу №049/06/64-134/2019 (обход </w:t>
      </w:r>
      <w:proofErr w:type="spellStart"/>
      <w:r w:rsidRPr="000C03F0">
        <w:rPr>
          <w:b/>
          <w:i/>
          <w:sz w:val="28"/>
          <w:szCs w:val="28"/>
        </w:rPr>
        <w:t>нацрежима</w:t>
      </w:r>
      <w:proofErr w:type="spellEnd"/>
      <w:r w:rsidRPr="000C03F0">
        <w:rPr>
          <w:b/>
          <w:i/>
          <w:sz w:val="28"/>
          <w:szCs w:val="28"/>
        </w:rPr>
        <w:t>)</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 xml:space="preserve">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w:t>
      </w:r>
      <w:r w:rsidRPr="000C03F0">
        <w:rPr>
          <w:rFonts w:ascii="Times New Roman" w:eastAsia="Times New Roman" w:hAnsi="Times New Roman" w:cs="Times New Roman"/>
          <w:sz w:val="28"/>
          <w:szCs w:val="28"/>
          <w:shd w:val="clear" w:color="auto" w:fill="FFFFFF"/>
          <w:lang w:eastAsia="ru-RU"/>
        </w:rPr>
        <w:lastRenderedPageBreak/>
        <w:t>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Pr="000C03F0">
        <w:rPr>
          <w:rFonts w:ascii="Times New Roman" w:eastAsia="Times New Roman" w:hAnsi="Times New Roman" w:cs="Times New Roman"/>
          <w:sz w:val="28"/>
          <w:szCs w:val="28"/>
          <w:shd w:val="clear" w:color="auto" w:fill="FFFFFF"/>
          <w:lang w:eastAsia="ru-RU"/>
        </w:rPr>
        <w:t>, услуг для целей осуществления закупок. В случае</w:t>
      </w:r>
      <w:proofErr w:type="gramStart"/>
      <w:r w:rsidRPr="000C03F0">
        <w:rPr>
          <w:rFonts w:ascii="Times New Roman" w:eastAsia="Times New Roman" w:hAnsi="Times New Roman" w:cs="Times New Roman"/>
          <w:sz w:val="28"/>
          <w:szCs w:val="28"/>
          <w:shd w:val="clear" w:color="auto" w:fill="FFFFFF"/>
          <w:lang w:eastAsia="ru-RU"/>
        </w:rPr>
        <w:t>,</w:t>
      </w:r>
      <w:proofErr w:type="gramEnd"/>
      <w:r w:rsidRPr="000C03F0">
        <w:rPr>
          <w:rFonts w:ascii="Times New Roman" w:eastAsia="Times New Roman" w:hAnsi="Times New Roman" w:cs="Times New Roman"/>
          <w:sz w:val="28"/>
          <w:szCs w:val="28"/>
          <w:shd w:val="clear" w:color="auto" w:fill="FFFFFF"/>
          <w:lang w:eastAsia="ru-RU"/>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rsidRPr="000C03F0">
        <w:rPr>
          <w:rFonts w:ascii="Times New Roman" w:eastAsia="Times New Roman" w:hAnsi="Times New Roman" w:cs="Times New Roman"/>
          <w:sz w:val="28"/>
          <w:szCs w:val="28"/>
          <w:shd w:val="clear" w:color="auto" w:fill="FFFFFF"/>
          <w:lang w:eastAsia="ru-RU"/>
        </w:rPr>
        <w:t>подготовки обоснования невозможности соблюдения указанных запрета</w:t>
      </w:r>
      <w:proofErr w:type="gramEnd"/>
      <w:r w:rsidRPr="000C03F0">
        <w:rPr>
          <w:rFonts w:ascii="Times New Roman" w:eastAsia="Times New Roman" w:hAnsi="Times New Roman" w:cs="Times New Roman"/>
          <w:sz w:val="28"/>
          <w:szCs w:val="28"/>
          <w:shd w:val="clear" w:color="auto" w:fill="FFFFFF"/>
          <w:lang w:eastAsia="ru-RU"/>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В соответствии с пунктом 10 статьи 42 Закона о контрактной системе в извещении об осуществлении закупки указывается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roofErr w:type="gramEnd"/>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Согласно пункту 2 части 1 статьи 64 Закона о контрактной системе </w:t>
      </w:r>
      <w:proofErr w:type="gramStart"/>
      <w:r w:rsidRPr="000C03F0">
        <w:rPr>
          <w:rFonts w:ascii="Times New Roman" w:eastAsia="Times New Roman" w:hAnsi="Times New Roman" w:cs="Times New Roman"/>
          <w:sz w:val="28"/>
          <w:szCs w:val="28"/>
          <w:shd w:val="clear" w:color="auto" w:fill="FFFFFF"/>
          <w:lang w:eastAsia="ru-RU"/>
        </w:rPr>
        <w:t>документация</w:t>
      </w:r>
      <w:proofErr w:type="gramEnd"/>
      <w:r w:rsidRPr="000C03F0">
        <w:rPr>
          <w:rFonts w:ascii="Times New Roman" w:eastAsia="Times New Roman" w:hAnsi="Times New Roman" w:cs="Times New Roman"/>
          <w:sz w:val="28"/>
          <w:szCs w:val="28"/>
          <w:shd w:val="clear" w:color="auto" w:fill="FFFFFF"/>
          <w:lang w:eastAsia="ru-RU"/>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В силу пункта 6 части 5 статьи 66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 xml:space="preserve">Пунктом 1 Постановления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 102) утвержден перечень отдельных видов медицинских изделий, происходящих из иностранных государств, в отношении которых устанавливаются </w:t>
      </w:r>
      <w:r w:rsidRPr="000C03F0">
        <w:rPr>
          <w:rFonts w:ascii="Times New Roman" w:eastAsia="Times New Roman" w:hAnsi="Times New Roman" w:cs="Times New Roman"/>
          <w:sz w:val="28"/>
          <w:szCs w:val="28"/>
          <w:shd w:val="clear" w:color="auto" w:fill="FFFFFF"/>
          <w:lang w:eastAsia="ru-RU"/>
        </w:rPr>
        <w:lastRenderedPageBreak/>
        <w:t>ограничения допуска для целей осуществления закупок для</w:t>
      </w:r>
      <w:proofErr w:type="gramEnd"/>
      <w:r w:rsidRPr="000C03F0">
        <w:rPr>
          <w:rFonts w:ascii="Times New Roman" w:eastAsia="Times New Roman" w:hAnsi="Times New Roman" w:cs="Times New Roman"/>
          <w:sz w:val="28"/>
          <w:szCs w:val="28"/>
          <w:shd w:val="clear" w:color="auto" w:fill="FFFFFF"/>
          <w:lang w:eastAsia="ru-RU"/>
        </w:rPr>
        <w:t xml:space="preserve"> обеспечения государственных и муниципальных нужд (далее - перечень № 1).</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Пунктом 2(2) Постановления Правительства № 102 установлено, что 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перечень № 1 и не включенные в него.</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proofErr w:type="gramStart"/>
      <w:r w:rsidRPr="000C03F0">
        <w:rPr>
          <w:rFonts w:ascii="Times New Roman" w:eastAsia="Times New Roman" w:hAnsi="Times New Roman" w:cs="Times New Roman"/>
          <w:sz w:val="28"/>
          <w:szCs w:val="28"/>
          <w:shd w:val="clear" w:color="auto" w:fill="FFFFFF"/>
          <w:lang w:eastAsia="ru-RU"/>
        </w:rPr>
        <w:t>Пунктом 1 Приказа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Минфина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w:t>
      </w:r>
      <w:proofErr w:type="gramEnd"/>
      <w:r w:rsidRPr="000C03F0">
        <w:rPr>
          <w:rFonts w:ascii="Times New Roman" w:eastAsia="Times New Roman" w:hAnsi="Times New Roman" w:cs="Times New Roman"/>
          <w:sz w:val="28"/>
          <w:szCs w:val="28"/>
          <w:shd w:val="clear" w:color="auto" w:fill="FFFFFF"/>
          <w:lang w:eastAsia="ru-RU"/>
        </w:rPr>
        <w:t xml:space="preserve"> закупок товаров для обеспечения государственных и муниципальных нужд, указанных в приложении к настоящему приказу.</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Пунктом 3 Приказа Минфина № 126н установлено, что для целей применения настоящего приказа не могут быть предметом одного контракта (одного лота) товары, указанные в Приложении и не указанные в нем.</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Согласно разделу 3 аукционной документации «Описание объекта закупки» к закупке предназначено 30 наименований товаров. Заказчиком все позиции объекта закупки отнесены к одному коду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- 26.51.53.120. В Общероссийском классификаторе продукции по видам экономической деятельности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данный код имеет расшифровку «Анализаторы жидкостей», уточняющих кодов не имеет.</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Товары с данным кодом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не включены в Каталог товаров, работ, услуг для обеспечения государственных и муниципальных нужд (далее – КТРУ). Также товары с данным кодом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отсутствуют в перечне № 1 Постановления Правительства № 102 и в приложении к Приказу Минфина № 126н.</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Комиссия Магаданского УФАС рассмотрела отдельные позиции наименований товаров, предназначенных к закупке, на предмет их соответствия указанным Заказчиком в описании объекта закупки кодам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и установила следующее.</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Позиция № 14 в Разделе 3 аукционной документации «Описание объекта закупки»: </w:t>
      </w:r>
      <w:r w:rsidRPr="000C03F0">
        <w:rPr>
          <w:rFonts w:ascii="Times New Roman" w:eastAsia="Times New Roman" w:hAnsi="Times New Roman" w:cs="Times New Roman"/>
          <w:b/>
          <w:bCs/>
          <w:sz w:val="28"/>
          <w:szCs w:val="28"/>
          <w:shd w:val="clear" w:color="auto" w:fill="FFFFFF"/>
          <w:lang w:eastAsia="ru-RU"/>
        </w:rPr>
        <w:t>«Полуавтоматический биохимический анализатор»</w:t>
      </w:r>
      <w:r w:rsidRPr="000C03F0">
        <w:rPr>
          <w:rFonts w:ascii="Times New Roman" w:eastAsia="Times New Roman" w:hAnsi="Times New Roman" w:cs="Times New Roman"/>
          <w:sz w:val="28"/>
          <w:szCs w:val="28"/>
          <w:shd w:val="clear" w:color="auto" w:fill="FFFFFF"/>
          <w:lang w:eastAsia="ru-RU"/>
        </w:rPr>
        <w:t>, код по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 26.51.53.120.</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Согласно Перечню № 1 Постановления Правительства № 102 к товарам с кодом ОКДП</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26.51.53.190 относятся следующие виды медицинских изделий: </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0C03F0">
        <w:rPr>
          <w:rFonts w:ascii="Times New Roman" w:eastAsia="Times New Roman" w:hAnsi="Times New Roman" w:cs="Times New Roman"/>
          <w:sz w:val="28"/>
          <w:szCs w:val="28"/>
          <w:shd w:val="clear" w:color="auto" w:fill="FFFFFF"/>
          <w:lang w:eastAsia="ru-RU"/>
        </w:rPr>
        <w:t>Амплификаторы</w:t>
      </w:r>
      <w:proofErr w:type="spellEnd"/>
      <w:r w:rsidRPr="000C03F0">
        <w:rPr>
          <w:rFonts w:ascii="Times New Roman" w:eastAsia="Times New Roman" w:hAnsi="Times New Roman" w:cs="Times New Roman"/>
          <w:sz w:val="28"/>
          <w:szCs w:val="28"/>
          <w:shd w:val="clear" w:color="auto" w:fill="FFFFFF"/>
          <w:lang w:eastAsia="ru-RU"/>
        </w:rPr>
        <w:t xml:space="preserve"> детектирующие для обеспечения исследований методом полимеразной цепной реакции в режиме реального времени;</w:t>
      </w:r>
      <w:proofErr w:type="gramEnd"/>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lastRenderedPageBreak/>
        <w:t>анализаторы белка в моче;</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анализаторы билирубина;</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b/>
          <w:bCs/>
          <w:sz w:val="28"/>
          <w:szCs w:val="28"/>
          <w:shd w:val="clear" w:color="auto" w:fill="FFFFFF"/>
          <w:lang w:eastAsia="ru-RU"/>
        </w:rPr>
        <w:t>анализаторы биохимические полуавтоматические</w:t>
      </w:r>
      <w:r w:rsidRPr="000C03F0">
        <w:rPr>
          <w:rFonts w:ascii="Times New Roman" w:eastAsia="Times New Roman" w:hAnsi="Times New Roman" w:cs="Times New Roman"/>
          <w:sz w:val="28"/>
          <w:szCs w:val="28"/>
          <w:shd w:val="clear" w:color="auto" w:fill="FFFFFF"/>
          <w:lang w:eastAsia="ru-RU"/>
        </w:rPr>
        <w:t>;</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b/>
          <w:bCs/>
          <w:sz w:val="28"/>
          <w:szCs w:val="28"/>
          <w:shd w:val="clear" w:color="auto" w:fill="FFFFFF"/>
          <w:lang w:eastAsia="ru-RU"/>
        </w:rPr>
        <w:t>анализаторы свертывания крови</w:t>
      </w:r>
      <w:r w:rsidRPr="000C03F0">
        <w:rPr>
          <w:rFonts w:ascii="Times New Roman" w:eastAsia="Times New Roman" w:hAnsi="Times New Roman" w:cs="Times New Roman"/>
          <w:sz w:val="28"/>
          <w:szCs w:val="28"/>
          <w:shd w:val="clear" w:color="auto" w:fill="FFFFFF"/>
          <w:lang w:eastAsia="ru-RU"/>
        </w:rPr>
        <w:t>;</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proofErr w:type="spellStart"/>
      <w:r w:rsidRPr="000C03F0">
        <w:rPr>
          <w:rFonts w:ascii="Times New Roman" w:eastAsia="Times New Roman" w:hAnsi="Times New Roman" w:cs="Times New Roman"/>
          <w:sz w:val="28"/>
          <w:szCs w:val="28"/>
          <w:shd w:val="clear" w:color="auto" w:fill="FFFFFF"/>
          <w:lang w:eastAsia="ru-RU"/>
        </w:rPr>
        <w:t>гемоглобинометры</w:t>
      </w:r>
      <w:proofErr w:type="spellEnd"/>
      <w:r w:rsidRPr="000C03F0">
        <w:rPr>
          <w:rFonts w:ascii="Times New Roman" w:eastAsia="Times New Roman" w:hAnsi="Times New Roman" w:cs="Times New Roman"/>
          <w:sz w:val="28"/>
          <w:szCs w:val="28"/>
          <w:shd w:val="clear" w:color="auto" w:fill="FFFFFF"/>
          <w:lang w:eastAsia="ru-RU"/>
        </w:rPr>
        <w:t>;</w:t>
      </w:r>
    </w:p>
    <w:p w:rsidR="00732724" w:rsidRPr="000C03F0" w:rsidRDefault="00732724" w:rsidP="000C03F0">
      <w:pPr>
        <w:numPr>
          <w:ilvl w:val="0"/>
          <w:numId w:val="39"/>
        </w:numPr>
        <w:spacing w:after="0" w:line="240" w:lineRule="auto"/>
        <w:ind w:firstLine="709"/>
        <w:jc w:val="both"/>
        <w:rPr>
          <w:rFonts w:ascii="Times New Roman" w:eastAsia="Times New Roman" w:hAnsi="Times New Roman" w:cs="Times New Roman"/>
          <w:sz w:val="28"/>
          <w:szCs w:val="28"/>
          <w:lang w:eastAsia="ru-RU"/>
        </w:rPr>
      </w:pPr>
      <w:proofErr w:type="spellStart"/>
      <w:r w:rsidRPr="000C03F0">
        <w:rPr>
          <w:rFonts w:ascii="Times New Roman" w:eastAsia="Times New Roman" w:hAnsi="Times New Roman" w:cs="Times New Roman"/>
          <w:sz w:val="28"/>
          <w:szCs w:val="28"/>
          <w:shd w:val="clear" w:color="auto" w:fill="FFFFFF"/>
          <w:lang w:eastAsia="ru-RU"/>
        </w:rPr>
        <w:t>глюкометры</w:t>
      </w:r>
      <w:proofErr w:type="spellEnd"/>
      <w:r w:rsidRPr="000C03F0">
        <w:rPr>
          <w:rFonts w:ascii="Times New Roman" w:eastAsia="Times New Roman" w:hAnsi="Times New Roman" w:cs="Times New Roman"/>
          <w:sz w:val="28"/>
          <w:szCs w:val="28"/>
          <w:shd w:val="clear" w:color="auto" w:fill="FFFFFF"/>
          <w:lang w:eastAsia="ru-RU"/>
        </w:rPr>
        <w:t xml:space="preserve"> индивидуальные.</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Комиссия полагает, что данный товар должен относиться к коду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«26.51.53.190: Приборы и аппаратура для физического или химического анализа прочие, не включенные в другие группировки».</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Позиция № 18 в Разделе 3 аукционной документации «Описание объекта закупки»: </w:t>
      </w:r>
      <w:r w:rsidRPr="000C03F0">
        <w:rPr>
          <w:rFonts w:ascii="Times New Roman" w:eastAsia="Times New Roman" w:hAnsi="Times New Roman" w:cs="Times New Roman"/>
          <w:b/>
          <w:bCs/>
          <w:sz w:val="28"/>
          <w:szCs w:val="28"/>
          <w:shd w:val="clear" w:color="auto" w:fill="FFFFFF"/>
          <w:lang w:eastAsia="ru-RU"/>
        </w:rPr>
        <w:t>«Анализатор факторов свертываемости крови с принадлежностями»</w:t>
      </w:r>
      <w:r w:rsidRPr="000C03F0">
        <w:rPr>
          <w:rFonts w:ascii="Times New Roman" w:eastAsia="Times New Roman" w:hAnsi="Times New Roman" w:cs="Times New Roman"/>
          <w:sz w:val="28"/>
          <w:szCs w:val="28"/>
          <w:shd w:val="clear" w:color="auto" w:fill="FFFFFF"/>
          <w:lang w:eastAsia="ru-RU"/>
        </w:rPr>
        <w:t>, код по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 26.51.53.120.</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Комиссия полагает, что данный товар должен относиться к коду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«26.51.53.190: Приборы и аппаратура для физического или химического анализа прочие, не включенные в другие группировки».</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Оба указанных товара, согласно коду ОКДП</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xml:space="preserve">, включены в перечень № 1 Постановления Правительства № 102. Следовательно, в отношении этих товаров Заказчиком должны были быть установлены ограничения допуска для целей осуществления закупок в соответствии с требованиями части 3 статьи 14 Закона о контрактной системе. Также в силу пункта 10 статьи 42 Закона о контрактной </w:t>
      </w:r>
      <w:proofErr w:type="gramStart"/>
      <w:r w:rsidRPr="000C03F0">
        <w:rPr>
          <w:rFonts w:ascii="Times New Roman" w:eastAsia="Times New Roman" w:hAnsi="Times New Roman" w:cs="Times New Roman"/>
          <w:sz w:val="28"/>
          <w:szCs w:val="28"/>
          <w:shd w:val="clear" w:color="auto" w:fill="FFFFFF"/>
          <w:lang w:eastAsia="ru-RU"/>
        </w:rPr>
        <w:t>системе</w:t>
      </w:r>
      <w:proofErr w:type="gramEnd"/>
      <w:r w:rsidRPr="000C03F0">
        <w:rPr>
          <w:rFonts w:ascii="Times New Roman" w:eastAsia="Times New Roman" w:hAnsi="Times New Roman" w:cs="Times New Roman"/>
          <w:sz w:val="28"/>
          <w:szCs w:val="28"/>
          <w:shd w:val="clear" w:color="auto" w:fill="FFFFFF"/>
          <w:lang w:eastAsia="ru-RU"/>
        </w:rPr>
        <w:t xml:space="preserve"> об этих ограничениях должно быть указано в извещении о проведении аукциона, а согласно требований пункта 6 части 5 статьи 66 и пункта 2 части 1 статьи 64 Закона о контрактной системе в требованиях ко второй части заявок должно быть предусмотрено предоставление документов в соответствии с требованиями статьи 14 Закона о контрактной системе.</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Вместе с тем, указанные товары не должны быть предметом одного контракта (одного лота) вместе с товарами, не указанными в перечне № 1 Постановления Правительства № 102.</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Представитель Заказчика на заседании Комиссии признал, что в описании объекта закупки для части позиций следовало применять иные коды ОКПД</w:t>
      </w:r>
      <w:proofErr w:type="gramStart"/>
      <w:r w:rsidRPr="000C03F0">
        <w:rPr>
          <w:rFonts w:ascii="Times New Roman" w:eastAsia="Times New Roman" w:hAnsi="Times New Roman" w:cs="Times New Roman"/>
          <w:sz w:val="28"/>
          <w:szCs w:val="28"/>
          <w:shd w:val="clear" w:color="auto" w:fill="FFFFFF"/>
          <w:lang w:eastAsia="ru-RU"/>
        </w:rPr>
        <w:t>2</w:t>
      </w:r>
      <w:proofErr w:type="gramEnd"/>
      <w:r w:rsidRPr="000C03F0">
        <w:rPr>
          <w:rFonts w:ascii="Times New Roman" w:eastAsia="Times New Roman" w:hAnsi="Times New Roman" w:cs="Times New Roman"/>
          <w:sz w:val="28"/>
          <w:szCs w:val="28"/>
          <w:shd w:val="clear" w:color="auto" w:fill="FFFFFF"/>
          <w:lang w:eastAsia="ru-RU"/>
        </w:rPr>
        <w:t>, в том числе включенные в перечень № 1 Постановления Правительства № 102 и в приложение к Приказу Минфина №126н.</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 xml:space="preserve">Учитывая </w:t>
      </w:r>
      <w:proofErr w:type="gramStart"/>
      <w:r w:rsidRPr="000C03F0">
        <w:rPr>
          <w:rFonts w:ascii="Times New Roman" w:eastAsia="Times New Roman" w:hAnsi="Times New Roman" w:cs="Times New Roman"/>
          <w:sz w:val="28"/>
          <w:szCs w:val="28"/>
          <w:shd w:val="clear" w:color="auto" w:fill="FFFFFF"/>
          <w:lang w:eastAsia="ru-RU"/>
        </w:rPr>
        <w:t>изложенное</w:t>
      </w:r>
      <w:proofErr w:type="gramEnd"/>
      <w:r w:rsidRPr="000C03F0">
        <w:rPr>
          <w:rFonts w:ascii="Times New Roman" w:eastAsia="Times New Roman" w:hAnsi="Times New Roman" w:cs="Times New Roman"/>
          <w:sz w:val="28"/>
          <w:szCs w:val="28"/>
          <w:shd w:val="clear" w:color="auto" w:fill="FFFFFF"/>
          <w:lang w:eastAsia="ru-RU"/>
        </w:rPr>
        <w:t xml:space="preserve">, в действиях Заказчика усматриваются нарушения </w:t>
      </w:r>
      <w:r w:rsidRPr="000C03F0">
        <w:rPr>
          <w:rFonts w:ascii="Times New Roman" w:eastAsia="Times New Roman" w:hAnsi="Times New Roman" w:cs="Times New Roman"/>
          <w:b/>
          <w:bCs/>
          <w:sz w:val="28"/>
          <w:szCs w:val="28"/>
          <w:shd w:val="clear" w:color="auto" w:fill="FFFFFF"/>
          <w:lang w:eastAsia="ru-RU"/>
        </w:rPr>
        <w:t>части 3 статьи 14, пункта 10 статьи 42, пункта 2 части 1 статьи 64, пункта 6 части 5 статьи 66 Закона о контрактной системе, пункта 3 приказа Минфина № 126н, пункта 2(2) Постановления Правительства № 102.</w:t>
      </w:r>
    </w:p>
    <w:p w:rsidR="00732724" w:rsidRPr="000C03F0" w:rsidRDefault="00732724" w:rsidP="000C03F0">
      <w:pPr>
        <w:spacing w:after="0" w:line="240" w:lineRule="auto"/>
        <w:ind w:firstLine="709"/>
        <w:jc w:val="both"/>
        <w:rPr>
          <w:rFonts w:ascii="Times New Roman" w:eastAsia="Times New Roman" w:hAnsi="Times New Roman" w:cs="Times New Roman"/>
          <w:sz w:val="28"/>
          <w:szCs w:val="28"/>
          <w:lang w:eastAsia="ru-RU"/>
        </w:rPr>
      </w:pPr>
      <w:r w:rsidRPr="000C03F0">
        <w:rPr>
          <w:rFonts w:ascii="Times New Roman" w:eastAsia="Times New Roman" w:hAnsi="Times New Roman" w:cs="Times New Roman"/>
          <w:sz w:val="28"/>
          <w:szCs w:val="28"/>
          <w:shd w:val="clear" w:color="auto" w:fill="FFFFFF"/>
          <w:lang w:eastAsia="ru-RU"/>
        </w:rPr>
        <w:t>Указанные нарушения образуют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732724" w:rsidRPr="000C03F0" w:rsidRDefault="00732724" w:rsidP="000C03F0">
      <w:pPr>
        <w:pStyle w:val="a4"/>
        <w:spacing w:before="0" w:beforeAutospacing="0" w:after="0" w:afterAutospacing="0"/>
        <w:ind w:firstLine="709"/>
        <w:jc w:val="both"/>
        <w:rPr>
          <w:sz w:val="28"/>
          <w:szCs w:val="28"/>
        </w:rPr>
      </w:pPr>
    </w:p>
    <w:p w:rsidR="00554F00" w:rsidRPr="000C03F0" w:rsidRDefault="00554F00" w:rsidP="000C03F0">
      <w:pPr>
        <w:spacing w:after="0" w:line="240" w:lineRule="auto"/>
        <w:rPr>
          <w:rFonts w:ascii="Times New Roman" w:eastAsia="Times New Roman" w:hAnsi="Times New Roman" w:cs="Times New Roman"/>
          <w:sz w:val="28"/>
          <w:szCs w:val="28"/>
          <w:lang w:eastAsia="ru-RU"/>
        </w:rPr>
      </w:pPr>
      <w:r w:rsidRPr="000C03F0">
        <w:rPr>
          <w:rFonts w:ascii="Times New Roman" w:hAnsi="Times New Roman" w:cs="Times New Roman"/>
          <w:sz w:val="28"/>
          <w:szCs w:val="28"/>
        </w:rPr>
        <w:br w:type="page"/>
      </w:r>
    </w:p>
    <w:p w:rsidR="00B46BA7" w:rsidRPr="000C03F0" w:rsidRDefault="00B46BA7" w:rsidP="000C03F0">
      <w:pPr>
        <w:pStyle w:val="2"/>
        <w:spacing w:before="0" w:line="240" w:lineRule="auto"/>
        <w:jc w:val="center"/>
        <w:rPr>
          <w:rFonts w:ascii="Times New Roman" w:hAnsi="Times New Roman" w:cs="Times New Roman"/>
          <w:color w:val="auto"/>
        </w:rPr>
      </w:pPr>
      <w:bookmarkStart w:id="2" w:name="_Toc532743625"/>
      <w:bookmarkStart w:id="3" w:name="_Toc20391831"/>
      <w:r w:rsidRPr="000C03F0">
        <w:rPr>
          <w:rFonts w:ascii="Times New Roman" w:hAnsi="Times New Roman" w:cs="Times New Roman"/>
          <w:color w:val="auto"/>
        </w:rPr>
        <w:lastRenderedPageBreak/>
        <w:t>Новости</w:t>
      </w:r>
      <w:r w:rsidRPr="000C03F0">
        <w:rPr>
          <w:rFonts w:ascii="Times New Roman" w:hAnsi="Times New Roman" w:cs="Times New Roman"/>
          <w:color w:val="auto"/>
        </w:rPr>
        <w:footnoteReference w:id="1"/>
      </w:r>
      <w:r w:rsidRPr="000C03F0">
        <w:rPr>
          <w:rFonts w:ascii="Times New Roman" w:hAnsi="Times New Roman" w:cs="Times New Roman"/>
          <w:color w:val="auto"/>
        </w:rPr>
        <w:t>.</w:t>
      </w:r>
      <w:bookmarkEnd w:id="2"/>
      <w:bookmarkEnd w:id="3"/>
    </w:p>
    <w:p w:rsidR="00E246F9" w:rsidRPr="000C03F0" w:rsidRDefault="00F12CA3" w:rsidP="000C03F0">
      <w:pPr>
        <w:spacing w:after="0" w:line="240" w:lineRule="auto"/>
        <w:jc w:val="both"/>
        <w:outlineLvl w:val="0"/>
        <w:rPr>
          <w:rFonts w:ascii="Times New Roman" w:eastAsia="Times New Roman" w:hAnsi="Times New Roman" w:cs="Times New Roman"/>
          <w:b/>
          <w:bCs/>
          <w:i/>
          <w:kern w:val="36"/>
          <w:sz w:val="28"/>
          <w:szCs w:val="28"/>
          <w:lang w:eastAsia="ru-RU"/>
        </w:rPr>
      </w:pPr>
      <w:hyperlink r:id="rId8" w:history="1">
        <w:bookmarkStart w:id="4" w:name="_Toc8569370"/>
        <w:bookmarkStart w:id="5" w:name="_Toc20391832"/>
        <w:r w:rsidR="00E246F9" w:rsidRPr="000C03F0">
          <w:rPr>
            <w:rFonts w:ascii="Times New Roman" w:eastAsia="Times New Roman" w:hAnsi="Times New Roman" w:cs="Times New Roman"/>
            <w:b/>
            <w:bCs/>
            <w:i/>
            <w:kern w:val="36"/>
            <w:sz w:val="28"/>
            <w:szCs w:val="28"/>
            <w:lang w:eastAsia="ru-RU"/>
          </w:rPr>
          <w:t>Постановление</w:t>
        </w:r>
      </w:hyperlink>
      <w:r w:rsidR="00E246F9" w:rsidRPr="000C03F0">
        <w:rPr>
          <w:rFonts w:ascii="Times New Roman" w:eastAsia="Times New Roman" w:hAnsi="Times New Roman" w:cs="Times New Roman"/>
          <w:b/>
          <w:bCs/>
          <w:i/>
          <w:kern w:val="36"/>
          <w:sz w:val="28"/>
          <w:szCs w:val="28"/>
          <w:lang w:eastAsia="ru-RU"/>
        </w:rPr>
        <w:t xml:space="preserve"> Правительства РФ от 21.03.2019 N 294 "О внесении изменений в приложения N 1 и 2 к постановлению Правительства Российской Федерации от 4 февраля 2015 г. N 99"</w:t>
      </w:r>
      <w:bookmarkEnd w:id="4"/>
      <w:bookmarkEnd w:id="5"/>
    </w:p>
    <w:p w:rsidR="00020B30" w:rsidRPr="000C03F0" w:rsidRDefault="00020B30" w:rsidP="000C03F0">
      <w:pPr>
        <w:spacing w:after="0" w:line="240" w:lineRule="auto"/>
        <w:jc w:val="both"/>
        <w:outlineLvl w:val="0"/>
        <w:rPr>
          <w:rFonts w:ascii="Times New Roman" w:eastAsia="Times New Roman" w:hAnsi="Times New Roman" w:cs="Times New Roman"/>
          <w:b/>
          <w:bCs/>
          <w:kern w:val="36"/>
          <w:sz w:val="28"/>
          <w:szCs w:val="28"/>
          <w:lang w:eastAsia="ru-RU"/>
        </w:rPr>
      </w:pPr>
      <w:bookmarkStart w:id="6" w:name="_Toc20391833"/>
      <w:r w:rsidRPr="000C03F0">
        <w:rPr>
          <w:rFonts w:ascii="Times New Roman" w:eastAsia="Times New Roman" w:hAnsi="Times New Roman" w:cs="Times New Roman"/>
          <w:b/>
          <w:bCs/>
          <w:kern w:val="36"/>
          <w:sz w:val="28"/>
          <w:szCs w:val="28"/>
          <w:lang w:eastAsia="ru-RU"/>
        </w:rPr>
        <w:t>Требования к опыту участников изменили (ПП№99)</w:t>
      </w:r>
      <w:bookmarkEnd w:id="6"/>
    </w:p>
    <w:p w:rsidR="00020B30" w:rsidRPr="000C03F0" w:rsidRDefault="00020B30" w:rsidP="000C03F0">
      <w:pPr>
        <w:pStyle w:val="jscommentslistenhover"/>
        <w:spacing w:before="0" w:beforeAutospacing="0" w:after="0" w:afterAutospacing="0"/>
        <w:ind w:firstLine="709"/>
        <w:jc w:val="both"/>
        <w:rPr>
          <w:sz w:val="28"/>
          <w:szCs w:val="28"/>
        </w:rPr>
      </w:pPr>
      <w:r w:rsidRPr="000C03F0">
        <w:rPr>
          <w:sz w:val="28"/>
          <w:szCs w:val="28"/>
        </w:rPr>
        <w:t xml:space="preserve">Опыт  – контракты, которые участник уже исполнил. Работы по таким контрактам должны быть аналогичны текущему объекту закупки. </w:t>
      </w:r>
      <w:proofErr w:type="spellStart"/>
      <w:r w:rsidRPr="000C03F0">
        <w:rPr>
          <w:sz w:val="28"/>
          <w:szCs w:val="28"/>
        </w:rPr>
        <w:t>Доптребования</w:t>
      </w:r>
      <w:proofErr w:type="spellEnd"/>
      <w:r w:rsidRPr="000C03F0">
        <w:rPr>
          <w:sz w:val="28"/>
          <w:szCs w:val="28"/>
        </w:rPr>
        <w:t xml:space="preserve"> заказчик устанавливает, когда нижний порог цены равен 10 </w:t>
      </w:r>
      <w:proofErr w:type="gramStart"/>
      <w:r w:rsidRPr="000C03F0">
        <w:rPr>
          <w:sz w:val="28"/>
          <w:szCs w:val="28"/>
        </w:rPr>
        <w:t>млн</w:t>
      </w:r>
      <w:proofErr w:type="gramEnd"/>
      <w:r w:rsidRPr="000C03F0">
        <w:rPr>
          <w:sz w:val="28"/>
          <w:szCs w:val="28"/>
        </w:rPr>
        <w:t> руб. — он остался прежним. Теперь в закупке с НМЦК более 10 </w:t>
      </w:r>
      <w:proofErr w:type="gramStart"/>
      <w:r w:rsidRPr="000C03F0">
        <w:rPr>
          <w:sz w:val="28"/>
          <w:szCs w:val="28"/>
        </w:rPr>
        <w:t>млн</w:t>
      </w:r>
      <w:proofErr w:type="gramEnd"/>
      <w:r w:rsidRPr="000C03F0">
        <w:rPr>
          <w:sz w:val="28"/>
          <w:szCs w:val="28"/>
        </w:rPr>
        <w:t> руб. участник должен иметь опыт исполнения контракта с ценой 50 процентов и более от текущей НМЦК. Для закупок с НМЦК более 100 </w:t>
      </w:r>
      <w:proofErr w:type="gramStart"/>
      <w:r w:rsidRPr="000C03F0">
        <w:rPr>
          <w:sz w:val="28"/>
          <w:szCs w:val="28"/>
        </w:rPr>
        <w:t>млн</w:t>
      </w:r>
      <w:proofErr w:type="gramEnd"/>
      <w:r w:rsidRPr="000C03F0">
        <w:rPr>
          <w:sz w:val="28"/>
          <w:szCs w:val="28"/>
        </w:rPr>
        <w:t> руб. — не менее 40 процентов. Для закупок с ценой 500 </w:t>
      </w:r>
      <w:proofErr w:type="gramStart"/>
      <w:r w:rsidRPr="000C03F0">
        <w:rPr>
          <w:sz w:val="28"/>
          <w:szCs w:val="28"/>
        </w:rPr>
        <w:t>млн</w:t>
      </w:r>
      <w:proofErr w:type="gramEnd"/>
      <w:r w:rsidRPr="000C03F0">
        <w:rPr>
          <w:sz w:val="28"/>
          <w:szCs w:val="28"/>
        </w:rPr>
        <w:t> руб. — не менее 30 процентов, а для закупок с 1 млрд руб. — контракт с ценой не менее 20 процентов от НМЦК.</w:t>
      </w:r>
    </w:p>
    <w:p w:rsidR="00020B30" w:rsidRPr="000C03F0" w:rsidRDefault="00020B30" w:rsidP="000C03F0">
      <w:pPr>
        <w:pStyle w:val="jscommentslistenhover"/>
        <w:spacing w:before="0" w:beforeAutospacing="0" w:after="0" w:afterAutospacing="0"/>
        <w:ind w:firstLine="709"/>
        <w:jc w:val="both"/>
        <w:rPr>
          <w:sz w:val="28"/>
          <w:szCs w:val="28"/>
        </w:rPr>
      </w:pPr>
      <w:r w:rsidRPr="000C03F0">
        <w:rPr>
          <w:sz w:val="28"/>
          <w:szCs w:val="28"/>
        </w:rPr>
        <w:t xml:space="preserve">Уточнили наименование объектов закупки. Теперь вместо наименования «закупка в стройке» по ОКПД 2 41.2.42.43 применяют — «работы по строительству, реконструкции, капремонту, сносу объектов капстроительства, кроме линейного объекта». Без </w:t>
      </w:r>
      <w:proofErr w:type="spellStart"/>
      <w:r w:rsidRPr="000C03F0">
        <w:rPr>
          <w:sz w:val="28"/>
          <w:szCs w:val="28"/>
        </w:rPr>
        <w:t>доптребований</w:t>
      </w:r>
      <w:proofErr w:type="spellEnd"/>
      <w:r w:rsidRPr="000C03F0">
        <w:rPr>
          <w:sz w:val="28"/>
          <w:szCs w:val="28"/>
        </w:rPr>
        <w:t xml:space="preserve"> можно было обойтись в закупке по коду 43.13.</w:t>
      </w:r>
    </w:p>
    <w:p w:rsidR="00020B30" w:rsidRPr="000C03F0" w:rsidRDefault="00020B30" w:rsidP="000C03F0">
      <w:pPr>
        <w:pStyle w:val="jscommentslistenhover"/>
        <w:spacing w:before="0" w:beforeAutospacing="0" w:after="0" w:afterAutospacing="0"/>
        <w:ind w:firstLine="709"/>
        <w:jc w:val="both"/>
        <w:rPr>
          <w:sz w:val="28"/>
          <w:szCs w:val="28"/>
        </w:rPr>
      </w:pPr>
      <w:r w:rsidRPr="000C03F0">
        <w:rPr>
          <w:sz w:val="28"/>
          <w:szCs w:val="28"/>
        </w:rPr>
        <w:t>Требовать опыт будут и в случае сноса объектов (</w:t>
      </w:r>
      <w:hyperlink r:id="rId9" w:anchor="ZAP1JGC36O" w:tgtFrame="_blank" w:history="1">
        <w:r w:rsidRPr="000C03F0">
          <w:rPr>
            <w:sz w:val="28"/>
            <w:szCs w:val="28"/>
          </w:rPr>
          <w:t>позиция 5</w:t>
        </w:r>
      </w:hyperlink>
      <w:r w:rsidRPr="000C03F0">
        <w:rPr>
          <w:sz w:val="28"/>
          <w:szCs w:val="28"/>
        </w:rPr>
        <w:t xml:space="preserve"> приложения № 2 к постановлению № 99). В этом случае закупка должна быть с НМЦК от 100 </w:t>
      </w:r>
      <w:proofErr w:type="gramStart"/>
      <w:r w:rsidRPr="000C03F0">
        <w:rPr>
          <w:sz w:val="28"/>
          <w:szCs w:val="28"/>
        </w:rPr>
        <w:t>млн</w:t>
      </w:r>
      <w:proofErr w:type="gramEnd"/>
      <w:r w:rsidRPr="000C03F0">
        <w:rPr>
          <w:sz w:val="28"/>
          <w:szCs w:val="28"/>
        </w:rPr>
        <w:t> руб. Цена не зависит от того, кто проводит закупку — государственный или муниципальный заказчик. Изменения стали обязательными со 2 апреля 2019 года.</w:t>
      </w:r>
    </w:p>
    <w:p w:rsidR="00732724" w:rsidRPr="000C03F0" w:rsidRDefault="00732724" w:rsidP="000C03F0">
      <w:pPr>
        <w:pStyle w:val="jscommentslistenhover"/>
        <w:spacing w:before="0" w:beforeAutospacing="0" w:after="0" w:afterAutospacing="0"/>
        <w:ind w:firstLine="709"/>
        <w:jc w:val="both"/>
        <w:rPr>
          <w:sz w:val="28"/>
          <w:szCs w:val="28"/>
        </w:rPr>
      </w:pPr>
    </w:p>
    <w:p w:rsidR="00020B30" w:rsidRPr="000C03F0" w:rsidRDefault="001F0469" w:rsidP="000C03F0">
      <w:pPr>
        <w:autoSpaceDE w:val="0"/>
        <w:autoSpaceDN w:val="0"/>
        <w:adjustRightInd w:val="0"/>
        <w:spacing w:after="0" w:line="240" w:lineRule="auto"/>
        <w:ind w:firstLine="709"/>
        <w:jc w:val="both"/>
        <w:rPr>
          <w:rFonts w:ascii="Times New Roman" w:hAnsi="Times New Roman" w:cs="Times New Roman"/>
          <w:b/>
          <w:bCs/>
          <w:i/>
          <w:sz w:val="28"/>
          <w:szCs w:val="28"/>
        </w:rPr>
      </w:pPr>
      <w:r w:rsidRPr="000C03F0">
        <w:rPr>
          <w:rFonts w:ascii="Times New Roman" w:hAnsi="Times New Roman" w:cs="Times New Roman"/>
          <w:b/>
          <w:bCs/>
          <w:i/>
          <w:sz w:val="28"/>
          <w:szCs w:val="28"/>
        </w:rPr>
        <w:t xml:space="preserve">Основной – </w:t>
      </w:r>
      <w:r w:rsidR="00020B30" w:rsidRPr="000C03F0">
        <w:rPr>
          <w:rFonts w:ascii="Times New Roman" w:hAnsi="Times New Roman" w:cs="Times New Roman"/>
          <w:b/>
          <w:bCs/>
          <w:i/>
          <w:sz w:val="28"/>
          <w:szCs w:val="28"/>
        </w:rPr>
        <w:t xml:space="preserve">Федеральный </w:t>
      </w:r>
      <w:hyperlink r:id="rId10" w:history="1">
        <w:r w:rsidR="00020B30" w:rsidRPr="000C03F0">
          <w:rPr>
            <w:rFonts w:ascii="Times New Roman" w:hAnsi="Times New Roman" w:cs="Times New Roman"/>
            <w:b/>
            <w:bCs/>
            <w:i/>
            <w:sz w:val="28"/>
            <w:szCs w:val="28"/>
          </w:rPr>
          <w:t>закон</w:t>
        </w:r>
      </w:hyperlink>
      <w:r w:rsidR="00020B30" w:rsidRPr="000C03F0">
        <w:rPr>
          <w:rFonts w:ascii="Times New Roman" w:hAnsi="Times New Roman" w:cs="Times New Roman"/>
          <w:b/>
          <w:bCs/>
          <w:i/>
          <w:sz w:val="28"/>
          <w:szCs w:val="28"/>
        </w:rPr>
        <w:t xml:space="preserve">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020B30" w:rsidRPr="000C03F0" w:rsidRDefault="00020B30" w:rsidP="000C03F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20B30" w:rsidRPr="000C03F0" w:rsidRDefault="00020B30"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 xml:space="preserve">Подписан Федеральный закон, направленный на комплексное совершенствование законодательства в сфере </w:t>
      </w:r>
      <w:proofErr w:type="spellStart"/>
      <w:r w:rsidRPr="000C03F0">
        <w:rPr>
          <w:rFonts w:ascii="Times New Roman" w:hAnsi="Times New Roman" w:cs="Times New Roman"/>
          <w:bCs/>
          <w:sz w:val="28"/>
          <w:szCs w:val="28"/>
        </w:rPr>
        <w:t>госзакупок</w:t>
      </w:r>
      <w:proofErr w:type="spellEnd"/>
    </w:p>
    <w:p w:rsidR="00020B30" w:rsidRPr="000C03F0" w:rsidRDefault="00020B30"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Федеральным законом, в частности:</w:t>
      </w:r>
    </w:p>
    <w:p w:rsidR="005E6820" w:rsidRPr="000C03F0" w:rsidRDefault="005E6820" w:rsidP="000C03F0">
      <w:pPr>
        <w:autoSpaceDE w:val="0"/>
        <w:autoSpaceDN w:val="0"/>
        <w:adjustRightInd w:val="0"/>
        <w:spacing w:after="0" w:line="240" w:lineRule="auto"/>
        <w:ind w:firstLine="709"/>
        <w:jc w:val="both"/>
        <w:rPr>
          <w:rFonts w:ascii="Times New Roman" w:hAnsi="Times New Roman" w:cs="Times New Roman"/>
          <w:b/>
          <w:bCs/>
          <w:sz w:val="28"/>
          <w:szCs w:val="28"/>
        </w:rPr>
      </w:pPr>
      <w:r w:rsidRPr="000C03F0">
        <w:rPr>
          <w:rFonts w:ascii="Times New Roman" w:hAnsi="Times New Roman" w:cs="Times New Roman"/>
          <w:b/>
          <w:bCs/>
          <w:sz w:val="28"/>
          <w:szCs w:val="28"/>
        </w:rPr>
        <w:t>С 12 мая:</w:t>
      </w:r>
    </w:p>
    <w:p w:rsidR="005E6820" w:rsidRPr="000C03F0" w:rsidRDefault="005E6820"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1. рассмотрение сведений о включении в РНП – в течение 5 рабочих дней (а не 10 как было ранее)</w:t>
      </w:r>
      <w:r w:rsidR="00940B8F" w:rsidRPr="000C03F0">
        <w:rPr>
          <w:rFonts w:ascii="Times New Roman" w:hAnsi="Times New Roman" w:cs="Times New Roman"/>
          <w:bCs/>
          <w:sz w:val="28"/>
          <w:szCs w:val="28"/>
        </w:rPr>
        <w:t>;</w:t>
      </w:r>
    </w:p>
    <w:p w:rsidR="005E6820" w:rsidRPr="000C03F0" w:rsidRDefault="005E6820"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2. срок на подачу жалобы участниками закупок сокращен до 5 дней (было – 10)</w:t>
      </w:r>
      <w:r w:rsidR="00940B8F" w:rsidRPr="000C03F0">
        <w:rPr>
          <w:rFonts w:ascii="Times New Roman" w:hAnsi="Times New Roman" w:cs="Times New Roman"/>
          <w:bCs/>
          <w:sz w:val="28"/>
          <w:szCs w:val="28"/>
        </w:rPr>
        <w:t>;</w:t>
      </w:r>
    </w:p>
    <w:p w:rsidR="00940B8F" w:rsidRPr="000C03F0" w:rsidRDefault="00940B8F"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3. предоставление документов заказчиками в орган контроля при рассмотрении жалобы (на заседание) не требуется, если эти документы размещены в ЕИС.</w:t>
      </w:r>
    </w:p>
    <w:p w:rsidR="00176D1D" w:rsidRPr="000C03F0" w:rsidRDefault="00176D1D" w:rsidP="000C03F0">
      <w:pPr>
        <w:autoSpaceDE w:val="0"/>
        <w:autoSpaceDN w:val="0"/>
        <w:adjustRightInd w:val="0"/>
        <w:spacing w:after="0" w:line="240" w:lineRule="auto"/>
        <w:ind w:firstLine="709"/>
        <w:jc w:val="both"/>
        <w:rPr>
          <w:rFonts w:ascii="Times New Roman" w:hAnsi="Times New Roman" w:cs="Times New Roman"/>
          <w:bCs/>
          <w:sz w:val="28"/>
          <w:szCs w:val="28"/>
        </w:rPr>
      </w:pPr>
      <w:r w:rsidRPr="000C03F0">
        <w:rPr>
          <w:rFonts w:ascii="Times New Roman" w:hAnsi="Times New Roman" w:cs="Times New Roman"/>
          <w:bCs/>
          <w:sz w:val="28"/>
          <w:szCs w:val="28"/>
        </w:rPr>
        <w:t xml:space="preserve">4. исключается необходимость размещения отчета об исполнении контракта (утратили силу пп.9-12 ст.94 </w:t>
      </w:r>
      <w:proofErr w:type="spellStart"/>
      <w:r w:rsidRPr="000C03F0">
        <w:rPr>
          <w:rFonts w:ascii="Times New Roman" w:hAnsi="Times New Roman" w:cs="Times New Roman"/>
          <w:bCs/>
          <w:sz w:val="28"/>
          <w:szCs w:val="28"/>
        </w:rPr>
        <w:t>ЗоКС</w:t>
      </w:r>
      <w:proofErr w:type="spellEnd"/>
      <w:r w:rsidRPr="000C03F0">
        <w:rPr>
          <w:rFonts w:ascii="Times New Roman" w:hAnsi="Times New Roman" w:cs="Times New Roman"/>
          <w:bCs/>
          <w:sz w:val="28"/>
          <w:szCs w:val="28"/>
        </w:rPr>
        <w:t xml:space="preserve">) </w:t>
      </w:r>
    </w:p>
    <w:p w:rsidR="00940B8F" w:rsidRPr="000C03F0" w:rsidRDefault="00940B8F" w:rsidP="000C03F0">
      <w:pPr>
        <w:autoSpaceDE w:val="0"/>
        <w:autoSpaceDN w:val="0"/>
        <w:adjustRightInd w:val="0"/>
        <w:spacing w:after="0" w:line="240" w:lineRule="auto"/>
        <w:ind w:firstLine="709"/>
        <w:jc w:val="both"/>
        <w:rPr>
          <w:rFonts w:ascii="Times New Roman" w:hAnsi="Times New Roman" w:cs="Times New Roman"/>
          <w:bCs/>
          <w:sz w:val="28"/>
          <w:szCs w:val="28"/>
        </w:rPr>
      </w:pPr>
    </w:p>
    <w:p w:rsidR="005E6820" w:rsidRPr="000C03F0" w:rsidRDefault="00940B8F" w:rsidP="000C03F0">
      <w:pPr>
        <w:autoSpaceDE w:val="0"/>
        <w:autoSpaceDN w:val="0"/>
        <w:adjustRightInd w:val="0"/>
        <w:spacing w:after="0" w:line="240" w:lineRule="auto"/>
        <w:ind w:firstLine="709"/>
        <w:jc w:val="both"/>
        <w:rPr>
          <w:rFonts w:ascii="Times New Roman" w:hAnsi="Times New Roman" w:cs="Times New Roman"/>
          <w:b/>
          <w:bCs/>
          <w:sz w:val="28"/>
          <w:szCs w:val="28"/>
        </w:rPr>
      </w:pPr>
      <w:r w:rsidRPr="000C03F0">
        <w:rPr>
          <w:rFonts w:ascii="Times New Roman" w:hAnsi="Times New Roman" w:cs="Times New Roman"/>
          <w:b/>
          <w:bCs/>
          <w:sz w:val="28"/>
          <w:szCs w:val="28"/>
        </w:rPr>
        <w:t>С 01 июля:</w:t>
      </w:r>
    </w:p>
    <w:p w:rsidR="00176D1D" w:rsidRPr="000C03F0" w:rsidRDefault="00176D1D"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0C03F0">
        <w:rPr>
          <w:rFonts w:ascii="Times New Roman" w:hAnsi="Times New Roman" w:cs="Times New Roman"/>
          <w:bCs/>
          <w:sz w:val="28"/>
          <w:szCs w:val="28"/>
        </w:rPr>
        <w:t>обязательное размещение ПСД в полном объеме при строительстве, реконструкции, капремонте</w:t>
      </w:r>
    </w:p>
    <w:p w:rsidR="00176D1D" w:rsidRPr="000C03F0" w:rsidRDefault="00176D1D"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C03F0">
        <w:rPr>
          <w:rFonts w:ascii="Times New Roman" w:hAnsi="Times New Roman" w:cs="Times New Roman"/>
          <w:bCs/>
          <w:sz w:val="28"/>
          <w:szCs w:val="28"/>
        </w:rPr>
        <w:t>вводится запрет на выплату аванса при заключении договора с участником закупки, предложившим цену контракта, которая ниже начальной (максимальной) на 25% и более;</w:t>
      </w:r>
      <w:proofErr w:type="gramEnd"/>
    </w:p>
    <w:p w:rsidR="00176D1D" w:rsidRPr="000C03F0" w:rsidRDefault="00176D1D"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0C03F0">
        <w:rPr>
          <w:rFonts w:ascii="Times New Roman" w:hAnsi="Times New Roman" w:cs="Times New Roman"/>
          <w:bCs/>
          <w:sz w:val="28"/>
          <w:szCs w:val="28"/>
        </w:rPr>
        <w:t>размер аванса требуется указывать в извещении (некоторые заказчики с нами спорили, что это право, а не обязанность заказчика);</w:t>
      </w:r>
    </w:p>
    <w:p w:rsidR="00081F1B" w:rsidRPr="000C03F0" w:rsidRDefault="00081F1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bCs/>
          <w:sz w:val="28"/>
          <w:szCs w:val="28"/>
        </w:rPr>
        <w:t xml:space="preserve">решен вопрос со штрафными санкциями: установлено, что штрафы начисляются в порядке 44-ФЗ, если </w:t>
      </w:r>
      <w:r w:rsidRPr="000C03F0">
        <w:rPr>
          <w:rFonts w:ascii="Times New Roman" w:hAnsi="Times New Roman" w:cs="Times New Roman"/>
          <w:sz w:val="28"/>
          <w:szCs w:val="28"/>
        </w:rPr>
        <w:t>законодательством Российской Федерации не установлен иной порядок начисления санкций</w:t>
      </w:r>
    </w:p>
    <w:p w:rsidR="00081F1B" w:rsidRPr="000C03F0" w:rsidRDefault="00081F1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если у банка-гаранта отозвана лицензия, поставщик обязан заменить обеспечение по требованию заказчика в течение 1 месяца (</w:t>
      </w:r>
      <w:proofErr w:type="gramStart"/>
      <w:r w:rsidRPr="000C03F0">
        <w:rPr>
          <w:rFonts w:ascii="Times New Roman" w:hAnsi="Times New Roman" w:cs="Times New Roman"/>
          <w:sz w:val="28"/>
          <w:szCs w:val="28"/>
        </w:rPr>
        <w:t>ч</w:t>
      </w:r>
      <w:proofErr w:type="gramEnd"/>
      <w:r w:rsidRPr="000C03F0">
        <w:rPr>
          <w:rFonts w:ascii="Times New Roman" w:hAnsi="Times New Roman" w:cs="Times New Roman"/>
          <w:sz w:val="28"/>
          <w:szCs w:val="28"/>
        </w:rPr>
        <w:t xml:space="preserve">.30 ст.34 </w:t>
      </w:r>
      <w:proofErr w:type="spellStart"/>
      <w:r w:rsidRPr="000C03F0">
        <w:rPr>
          <w:rFonts w:ascii="Times New Roman" w:hAnsi="Times New Roman" w:cs="Times New Roman"/>
          <w:sz w:val="28"/>
          <w:szCs w:val="28"/>
        </w:rPr>
        <w:t>ЗоКС</w:t>
      </w:r>
      <w:proofErr w:type="spellEnd"/>
      <w:r w:rsidRPr="000C03F0">
        <w:rPr>
          <w:rFonts w:ascii="Times New Roman" w:hAnsi="Times New Roman" w:cs="Times New Roman"/>
          <w:sz w:val="28"/>
          <w:szCs w:val="28"/>
        </w:rPr>
        <w:t>): теперь это обязательно указывается в контракте.</w:t>
      </w:r>
    </w:p>
    <w:p w:rsidR="0006386A"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bCs/>
          <w:sz w:val="28"/>
          <w:szCs w:val="28"/>
        </w:rPr>
        <w:t>до 300 млн. рублей увеличивается значение начальной (максимальной) цены контракта, при которой допускается проведение электронного аукциона с сокращенным сроком подачи заявок (при осуществлении закупок на выполнение работ по строительству, реконструкции, капитальному ремонту, сносу объекта капитального строительства - до 2 млрд. рублей);</w:t>
      </w:r>
    </w:p>
    <w:p w:rsidR="00AF2D51"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bCs/>
          <w:sz w:val="28"/>
          <w:szCs w:val="28"/>
        </w:rPr>
        <w:t>в отношении закупок с дополнительными требованиями к участникам вводится требование о наличии документов, подтверждающих соответствие таким требованиям, в реестре участников закупок, аккредитованных на электронной площадке;</w:t>
      </w:r>
    </w:p>
    <w:p w:rsidR="00AF2D51" w:rsidRPr="000C03F0" w:rsidRDefault="00AF2D5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на стройку (строительство, реконструкция, капремонт, снос объекта капитального строительства) – в первой части достаточно согласия;</w:t>
      </w:r>
    </w:p>
    <w:p w:rsidR="00AF2D51" w:rsidRPr="000C03F0" w:rsidRDefault="00AF2D5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 xml:space="preserve">аукцион по стройке будет </w:t>
      </w:r>
      <w:proofErr w:type="gramStart"/>
      <w:r w:rsidRPr="000C03F0">
        <w:rPr>
          <w:rFonts w:ascii="Times New Roman" w:hAnsi="Times New Roman" w:cs="Times New Roman"/>
          <w:sz w:val="28"/>
          <w:szCs w:val="28"/>
        </w:rPr>
        <w:t>проводится</w:t>
      </w:r>
      <w:proofErr w:type="gramEnd"/>
      <w:r w:rsidRPr="000C03F0">
        <w:rPr>
          <w:rFonts w:ascii="Times New Roman" w:hAnsi="Times New Roman" w:cs="Times New Roman"/>
          <w:sz w:val="28"/>
          <w:szCs w:val="28"/>
        </w:rPr>
        <w:t xml:space="preserve"> через 4 часа после окончания срока подачи заявок;</w:t>
      </w:r>
    </w:p>
    <w:p w:rsidR="00AF2D51" w:rsidRPr="000C03F0" w:rsidRDefault="00AF2D5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 xml:space="preserve">срок рассмотрения первых частей заявок – 3 рабочих дня (вместо 7), а при коротком аукционе (а это до 300 </w:t>
      </w:r>
      <w:proofErr w:type="gramStart"/>
      <w:r w:rsidRPr="000C03F0">
        <w:rPr>
          <w:rFonts w:ascii="Times New Roman" w:hAnsi="Times New Roman" w:cs="Times New Roman"/>
          <w:sz w:val="28"/>
          <w:szCs w:val="28"/>
        </w:rPr>
        <w:t>млн</w:t>
      </w:r>
      <w:proofErr w:type="gramEnd"/>
      <w:r w:rsidRPr="000C03F0">
        <w:rPr>
          <w:rFonts w:ascii="Times New Roman" w:hAnsi="Times New Roman" w:cs="Times New Roman"/>
          <w:sz w:val="28"/>
          <w:szCs w:val="28"/>
        </w:rPr>
        <w:t>) – 1 рабочий день.</w:t>
      </w:r>
    </w:p>
    <w:p w:rsidR="002722CB"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 xml:space="preserve">закупка у </w:t>
      </w:r>
      <w:proofErr w:type="spellStart"/>
      <w:r w:rsidRPr="000C03F0">
        <w:rPr>
          <w:rFonts w:ascii="Times New Roman" w:hAnsi="Times New Roman" w:cs="Times New Roman"/>
          <w:sz w:val="28"/>
          <w:szCs w:val="28"/>
        </w:rPr>
        <w:t>едпоставщика</w:t>
      </w:r>
      <w:proofErr w:type="spellEnd"/>
      <w:r w:rsidRPr="000C03F0">
        <w:rPr>
          <w:rFonts w:ascii="Times New Roman" w:hAnsi="Times New Roman" w:cs="Times New Roman"/>
          <w:sz w:val="28"/>
          <w:szCs w:val="28"/>
        </w:rPr>
        <w:t xml:space="preserve"> по п.4 допускается в сумме до 300 тыс</w:t>
      </w:r>
      <w:proofErr w:type="gramStart"/>
      <w:r w:rsidRPr="000C03F0">
        <w:rPr>
          <w:rFonts w:ascii="Times New Roman" w:hAnsi="Times New Roman" w:cs="Times New Roman"/>
          <w:sz w:val="28"/>
          <w:szCs w:val="28"/>
        </w:rPr>
        <w:t>.р</w:t>
      </w:r>
      <w:proofErr w:type="gramEnd"/>
      <w:r w:rsidRPr="000C03F0">
        <w:rPr>
          <w:rFonts w:ascii="Times New Roman" w:hAnsi="Times New Roman" w:cs="Times New Roman"/>
          <w:sz w:val="28"/>
          <w:szCs w:val="28"/>
        </w:rPr>
        <w:t>уб. (а не 100, как сейчас). При этом общее ограничение (2 млн.) сохраняется;</w:t>
      </w:r>
    </w:p>
    <w:p w:rsidR="002722CB"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r w:rsidRPr="000C03F0">
        <w:rPr>
          <w:rFonts w:ascii="Times New Roman" w:hAnsi="Times New Roman" w:cs="Times New Roman"/>
          <w:sz w:val="28"/>
          <w:szCs w:val="28"/>
        </w:rPr>
        <w:t>по врачебной комиссии можно закупать до 1 млн. (сейчас – 200 тыс</w:t>
      </w:r>
      <w:proofErr w:type="gramStart"/>
      <w:r w:rsidRPr="000C03F0">
        <w:rPr>
          <w:rFonts w:ascii="Times New Roman" w:hAnsi="Times New Roman" w:cs="Times New Roman"/>
          <w:sz w:val="28"/>
          <w:szCs w:val="28"/>
        </w:rPr>
        <w:t>.р</w:t>
      </w:r>
      <w:proofErr w:type="gramEnd"/>
      <w:r w:rsidRPr="000C03F0">
        <w:rPr>
          <w:rFonts w:ascii="Times New Roman" w:hAnsi="Times New Roman" w:cs="Times New Roman"/>
          <w:sz w:val="28"/>
          <w:szCs w:val="28"/>
        </w:rPr>
        <w:t>уб</w:t>
      </w:r>
      <w:r w:rsidRPr="000C03F0">
        <w:rPr>
          <w:rFonts w:ascii="Times New Roman" w:hAnsi="Times New Roman" w:cs="Times New Roman"/>
          <w:bCs/>
          <w:sz w:val="28"/>
          <w:szCs w:val="28"/>
        </w:rPr>
        <w:t>.);</w:t>
      </w:r>
    </w:p>
    <w:p w:rsidR="002722CB"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 xml:space="preserve">извещение при осуществлении закупки у </w:t>
      </w:r>
      <w:proofErr w:type="spellStart"/>
      <w:r w:rsidRPr="000C03F0">
        <w:rPr>
          <w:rFonts w:ascii="Times New Roman" w:hAnsi="Times New Roman" w:cs="Times New Roman"/>
          <w:sz w:val="28"/>
          <w:szCs w:val="28"/>
        </w:rPr>
        <w:t>едпоставщика</w:t>
      </w:r>
      <w:proofErr w:type="spellEnd"/>
      <w:r w:rsidRPr="000C03F0">
        <w:rPr>
          <w:rFonts w:ascii="Times New Roman" w:hAnsi="Times New Roman" w:cs="Times New Roman"/>
          <w:sz w:val="28"/>
          <w:szCs w:val="28"/>
        </w:rPr>
        <w:t xml:space="preserve"> отменено; </w:t>
      </w:r>
      <w:proofErr w:type="gramStart"/>
      <w:r w:rsidRPr="000C03F0">
        <w:rPr>
          <w:rFonts w:ascii="Times New Roman" w:hAnsi="Times New Roman" w:cs="Times New Roman"/>
          <w:sz w:val="28"/>
          <w:szCs w:val="28"/>
        </w:rPr>
        <w:t>ч</w:t>
      </w:r>
      <w:proofErr w:type="gramEnd"/>
      <w:r w:rsidRPr="000C03F0">
        <w:rPr>
          <w:rFonts w:ascii="Times New Roman" w:hAnsi="Times New Roman" w:cs="Times New Roman"/>
          <w:sz w:val="28"/>
          <w:szCs w:val="28"/>
        </w:rPr>
        <w:t>.3 ст.93: «Извещение об осуществлении закупки у единственного поставщика (подрядчика, исполнителя) не требуется», предл.1,2,3 в ч.2 ст.93 (касаемо извещения об осуществлении закупок) отменены</w:t>
      </w:r>
      <w:proofErr w:type="gramStart"/>
      <w:r w:rsidRPr="000C03F0">
        <w:rPr>
          <w:rFonts w:ascii="Times New Roman" w:hAnsi="Times New Roman" w:cs="Times New Roman"/>
          <w:sz w:val="28"/>
          <w:szCs w:val="28"/>
        </w:rPr>
        <w:t>.</w:t>
      </w:r>
      <w:proofErr w:type="gramEnd"/>
      <w:r w:rsidR="00E60CA1" w:rsidRPr="000C03F0">
        <w:rPr>
          <w:rFonts w:ascii="Times New Roman" w:hAnsi="Times New Roman" w:cs="Times New Roman"/>
          <w:sz w:val="28"/>
          <w:szCs w:val="28"/>
        </w:rPr>
        <w:t xml:space="preserve"> – </w:t>
      </w:r>
      <w:proofErr w:type="spellStart"/>
      <w:proofErr w:type="gramStart"/>
      <w:r w:rsidR="00E60CA1" w:rsidRPr="000C03F0">
        <w:rPr>
          <w:rFonts w:ascii="Times New Roman" w:hAnsi="Times New Roman" w:cs="Times New Roman"/>
          <w:sz w:val="28"/>
          <w:szCs w:val="28"/>
        </w:rPr>
        <w:t>в</w:t>
      </w:r>
      <w:proofErr w:type="gramEnd"/>
      <w:r w:rsidR="00E60CA1" w:rsidRPr="000C03F0">
        <w:rPr>
          <w:rFonts w:ascii="Times New Roman" w:hAnsi="Times New Roman" w:cs="Times New Roman"/>
          <w:sz w:val="28"/>
          <w:szCs w:val="28"/>
        </w:rPr>
        <w:t>ст</w:t>
      </w:r>
      <w:proofErr w:type="spellEnd"/>
      <w:r w:rsidR="00E60CA1" w:rsidRPr="000C03F0">
        <w:rPr>
          <w:rFonts w:ascii="Times New Roman" w:hAnsi="Times New Roman" w:cs="Times New Roman"/>
          <w:sz w:val="28"/>
          <w:szCs w:val="28"/>
        </w:rPr>
        <w:t xml:space="preserve"> в силу 31.07.2019;</w:t>
      </w:r>
    </w:p>
    <w:p w:rsidR="00AF2D51" w:rsidRPr="000C03F0" w:rsidRDefault="002722CB"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Отменена внешняя экспертиза (</w:t>
      </w:r>
      <w:proofErr w:type="gramStart"/>
      <w:r w:rsidRPr="000C03F0">
        <w:rPr>
          <w:rFonts w:ascii="Times New Roman" w:hAnsi="Times New Roman" w:cs="Times New Roman"/>
          <w:sz w:val="28"/>
          <w:szCs w:val="28"/>
        </w:rPr>
        <w:t>исключен</w:t>
      </w:r>
      <w:proofErr w:type="gramEnd"/>
      <w:r w:rsidRPr="000C03F0">
        <w:rPr>
          <w:rFonts w:ascii="Times New Roman" w:hAnsi="Times New Roman" w:cs="Times New Roman"/>
          <w:sz w:val="28"/>
          <w:szCs w:val="28"/>
        </w:rPr>
        <w:t xml:space="preserve"> ч.4 ст.94 </w:t>
      </w:r>
      <w:proofErr w:type="spellStart"/>
      <w:r w:rsidRPr="000C03F0">
        <w:rPr>
          <w:rFonts w:ascii="Times New Roman" w:hAnsi="Times New Roman" w:cs="Times New Roman"/>
          <w:sz w:val="28"/>
          <w:szCs w:val="28"/>
        </w:rPr>
        <w:t>ЗоКС</w:t>
      </w:r>
      <w:proofErr w:type="spellEnd"/>
      <w:r w:rsidRPr="000C03F0">
        <w:rPr>
          <w:rFonts w:ascii="Times New Roman" w:hAnsi="Times New Roman" w:cs="Times New Roman"/>
          <w:sz w:val="28"/>
          <w:szCs w:val="28"/>
        </w:rPr>
        <w:t xml:space="preserve">) – </w:t>
      </w:r>
      <w:proofErr w:type="spellStart"/>
      <w:r w:rsidRPr="000C03F0">
        <w:rPr>
          <w:rFonts w:ascii="Times New Roman" w:hAnsi="Times New Roman" w:cs="Times New Roman"/>
          <w:sz w:val="28"/>
          <w:szCs w:val="28"/>
        </w:rPr>
        <w:t>вст</w:t>
      </w:r>
      <w:proofErr w:type="spellEnd"/>
      <w:r w:rsidRPr="000C03F0">
        <w:rPr>
          <w:rFonts w:ascii="Times New Roman" w:hAnsi="Times New Roman" w:cs="Times New Roman"/>
          <w:sz w:val="28"/>
          <w:szCs w:val="28"/>
        </w:rPr>
        <w:t>. В силу 31.07.2019;</w:t>
      </w:r>
    </w:p>
    <w:p w:rsidR="002722CB" w:rsidRPr="000C03F0" w:rsidRDefault="00E60CA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C03F0">
        <w:rPr>
          <w:rFonts w:ascii="Times New Roman" w:hAnsi="Times New Roman" w:cs="Times New Roman"/>
          <w:bCs/>
          <w:sz w:val="28"/>
          <w:szCs w:val="28"/>
        </w:rPr>
        <w:lastRenderedPageBreak/>
        <w:t>вводится возможность изменения существенных условий контракта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возникновении непредвиденных обстоятельств - допускается увеличение цены не более чем на 10% и однократное продление срока выполнения контракта без увеличения его цены при условии уплаты подрядчиком соответствующей неустойки (в случае вины подрядчика);</w:t>
      </w:r>
      <w:proofErr w:type="gramEnd"/>
    </w:p>
    <w:p w:rsidR="00E60CA1" w:rsidRPr="000C03F0" w:rsidRDefault="00E60CA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bCs/>
          <w:sz w:val="28"/>
          <w:szCs w:val="28"/>
        </w:rPr>
        <w:t>возможность изменения на 10% не только объема, но и видов работ; в стройке (если контракт более года) – возможно изменение на 30%;</w:t>
      </w:r>
    </w:p>
    <w:p w:rsidR="00E60CA1" w:rsidRPr="000C03F0" w:rsidRDefault="00E60CA1" w:rsidP="000C03F0">
      <w:pPr>
        <w:autoSpaceDE w:val="0"/>
        <w:autoSpaceDN w:val="0"/>
        <w:adjustRightInd w:val="0"/>
        <w:spacing w:after="0" w:line="240" w:lineRule="auto"/>
        <w:jc w:val="both"/>
        <w:rPr>
          <w:rFonts w:ascii="Times New Roman" w:hAnsi="Times New Roman" w:cs="Times New Roman"/>
          <w:sz w:val="28"/>
          <w:szCs w:val="28"/>
        </w:rPr>
      </w:pPr>
      <w:r w:rsidRPr="000C03F0">
        <w:rPr>
          <w:rFonts w:ascii="Times New Roman" w:hAnsi="Times New Roman" w:cs="Times New Roman"/>
          <w:bCs/>
          <w:sz w:val="28"/>
          <w:szCs w:val="28"/>
        </w:rPr>
        <w:t xml:space="preserve">разрешили изменения в контракт у </w:t>
      </w:r>
      <w:proofErr w:type="spellStart"/>
      <w:r w:rsidRPr="000C03F0">
        <w:rPr>
          <w:rFonts w:ascii="Times New Roman" w:hAnsi="Times New Roman" w:cs="Times New Roman"/>
          <w:bCs/>
          <w:sz w:val="28"/>
          <w:szCs w:val="28"/>
        </w:rPr>
        <w:t>едпоставщика</w:t>
      </w:r>
      <w:proofErr w:type="spellEnd"/>
      <w:r w:rsidRPr="000C03F0">
        <w:rPr>
          <w:rFonts w:ascii="Times New Roman" w:hAnsi="Times New Roman" w:cs="Times New Roman"/>
          <w:bCs/>
          <w:sz w:val="28"/>
          <w:szCs w:val="28"/>
        </w:rPr>
        <w:t xml:space="preserve"> </w:t>
      </w:r>
      <w:r w:rsidRPr="000C03F0">
        <w:rPr>
          <w:rFonts w:ascii="Times New Roman" w:hAnsi="Times New Roman" w:cs="Times New Roman"/>
          <w:sz w:val="28"/>
          <w:szCs w:val="28"/>
        </w:rPr>
        <w:t xml:space="preserve">по </w:t>
      </w:r>
      <w:proofErr w:type="spellStart"/>
      <w:r w:rsidRPr="000C03F0">
        <w:rPr>
          <w:rFonts w:ascii="Times New Roman" w:hAnsi="Times New Roman" w:cs="Times New Roman"/>
          <w:sz w:val="28"/>
          <w:szCs w:val="28"/>
        </w:rPr>
        <w:t>пп</w:t>
      </w:r>
      <w:proofErr w:type="spellEnd"/>
      <w:r w:rsidRPr="000C03F0">
        <w:rPr>
          <w:rFonts w:ascii="Times New Roman" w:hAnsi="Times New Roman" w:cs="Times New Roman"/>
          <w:sz w:val="28"/>
          <w:szCs w:val="28"/>
        </w:rPr>
        <w:t xml:space="preserve">. 1, 8, 22, 23, 29, 32, 34, 51 части 1 статьи 93 </w:t>
      </w:r>
    </w:p>
    <w:p w:rsidR="00E60CA1" w:rsidRPr="000C03F0" w:rsidRDefault="00E60CA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bCs/>
          <w:sz w:val="28"/>
          <w:szCs w:val="28"/>
        </w:rPr>
        <w:t>заказчикам предоставляется право заключения контракта с участником закупки, которому присвоен 2-й номер по итогам проведения конкурентной закупки (при его согласии), в случае расторжения контракта по соглашению сторон и при наличии решения суда. Если расторжение произведено в связи с односторонним отказом от исполнения контракта, то заключение контракта со 2-м номером возможно только после включения участника закупки в реестр недобросовестных поставщиков.</w:t>
      </w:r>
    </w:p>
    <w:p w:rsidR="00E60CA1" w:rsidRPr="000C03F0" w:rsidRDefault="00E60CA1" w:rsidP="000C03F0">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C03F0">
        <w:rPr>
          <w:rFonts w:ascii="Times New Roman" w:hAnsi="Times New Roman" w:cs="Times New Roman"/>
          <w:sz w:val="28"/>
          <w:szCs w:val="28"/>
        </w:rPr>
        <w:t>Обеспечение контракта для закупок у СМП рассчитывается от предложенной цены контракта, а не от НМЦК;</w:t>
      </w:r>
    </w:p>
    <w:p w:rsidR="00081F1B" w:rsidRPr="000C03F0" w:rsidRDefault="00081F1B" w:rsidP="000C03F0">
      <w:pPr>
        <w:autoSpaceDE w:val="0"/>
        <w:autoSpaceDN w:val="0"/>
        <w:adjustRightInd w:val="0"/>
        <w:spacing w:after="0" w:line="240" w:lineRule="auto"/>
        <w:ind w:firstLine="709"/>
        <w:jc w:val="both"/>
        <w:rPr>
          <w:rFonts w:ascii="Times New Roman" w:hAnsi="Times New Roman" w:cs="Times New Roman"/>
          <w:bCs/>
          <w:sz w:val="28"/>
          <w:szCs w:val="28"/>
        </w:rPr>
      </w:pPr>
    </w:p>
    <w:p w:rsidR="0006386A" w:rsidRPr="000C03F0" w:rsidRDefault="0006386A" w:rsidP="000C03F0">
      <w:pPr>
        <w:autoSpaceDE w:val="0"/>
        <w:autoSpaceDN w:val="0"/>
        <w:adjustRightInd w:val="0"/>
        <w:spacing w:after="0" w:line="240" w:lineRule="auto"/>
        <w:ind w:firstLine="709"/>
        <w:jc w:val="both"/>
        <w:rPr>
          <w:rFonts w:ascii="Times New Roman" w:hAnsi="Times New Roman" w:cs="Times New Roman"/>
          <w:b/>
          <w:bCs/>
          <w:sz w:val="28"/>
          <w:szCs w:val="28"/>
        </w:rPr>
      </w:pPr>
      <w:r w:rsidRPr="000C03F0">
        <w:rPr>
          <w:rFonts w:ascii="Times New Roman" w:hAnsi="Times New Roman" w:cs="Times New Roman"/>
          <w:b/>
          <w:bCs/>
          <w:sz w:val="28"/>
          <w:szCs w:val="28"/>
        </w:rPr>
        <w:t>С 01 октября:</w:t>
      </w:r>
    </w:p>
    <w:p w:rsidR="00020B30" w:rsidRPr="000C03F0" w:rsidRDefault="00020B30" w:rsidP="000C03F0">
      <w:pPr>
        <w:pStyle w:val="af2"/>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0C03F0">
        <w:rPr>
          <w:rFonts w:ascii="Times New Roman" w:hAnsi="Times New Roman" w:cs="Times New Roman"/>
          <w:bCs/>
          <w:sz w:val="28"/>
          <w:szCs w:val="28"/>
        </w:rPr>
        <w:t>устанавливается, что планирование закупок осуществляется посредством формирования, утверждения и ведения только планов-графиков (в настоящее время - планов-графиков и планов закупок)</w:t>
      </w:r>
      <w:r w:rsidR="001F0469" w:rsidRPr="000C03F0">
        <w:rPr>
          <w:rFonts w:ascii="Times New Roman" w:hAnsi="Times New Roman" w:cs="Times New Roman"/>
          <w:bCs/>
          <w:sz w:val="28"/>
          <w:szCs w:val="28"/>
        </w:rPr>
        <w:t>, то есть отменяется двухэтапное планирование.</w:t>
      </w:r>
    </w:p>
    <w:p w:rsidR="00176D1D" w:rsidRPr="000C03F0" w:rsidRDefault="00176D1D" w:rsidP="000C03F0">
      <w:pPr>
        <w:pStyle w:val="af2"/>
        <w:numPr>
          <w:ilvl w:val="0"/>
          <w:numId w:val="15"/>
        </w:numPr>
        <w:autoSpaceDE w:val="0"/>
        <w:autoSpaceDN w:val="0"/>
        <w:adjustRightInd w:val="0"/>
        <w:spacing w:after="0" w:line="240" w:lineRule="auto"/>
        <w:ind w:left="0" w:firstLine="709"/>
        <w:jc w:val="both"/>
        <w:rPr>
          <w:rFonts w:ascii="Times New Roman" w:hAnsi="Times New Roman" w:cs="Times New Roman"/>
          <w:bCs/>
          <w:sz w:val="28"/>
          <w:szCs w:val="28"/>
        </w:rPr>
      </w:pPr>
      <w:r w:rsidRPr="000C03F0">
        <w:rPr>
          <w:rFonts w:ascii="Times New Roman" w:hAnsi="Times New Roman" w:cs="Times New Roman"/>
          <w:bCs/>
          <w:sz w:val="28"/>
          <w:szCs w:val="28"/>
        </w:rPr>
        <w:t xml:space="preserve">с 10 дней до 1 дня сокращается обязательный интервал между внесением изменений в план-график и размещением извещения о закупке (направлением приглашения принять участие в определении поставщика, заключением контракта </w:t>
      </w:r>
      <w:r w:rsidR="00C9303A" w:rsidRPr="000C03F0">
        <w:rPr>
          <w:rFonts w:ascii="Times New Roman" w:hAnsi="Times New Roman" w:cs="Times New Roman"/>
          <w:bCs/>
          <w:sz w:val="28"/>
          <w:szCs w:val="28"/>
        </w:rPr>
        <w:t>с единственным поставщиком).</w:t>
      </w:r>
    </w:p>
    <w:p w:rsidR="00020B30" w:rsidRPr="000C03F0" w:rsidRDefault="00020B30" w:rsidP="000C03F0">
      <w:pPr>
        <w:autoSpaceDE w:val="0"/>
        <w:autoSpaceDN w:val="0"/>
        <w:adjustRightInd w:val="0"/>
        <w:spacing w:after="0" w:line="240" w:lineRule="auto"/>
        <w:ind w:left="540"/>
        <w:jc w:val="both"/>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
          <w:bCs/>
          <w:sz w:val="28"/>
          <w:szCs w:val="28"/>
        </w:rPr>
      </w:pPr>
      <w:r w:rsidRPr="000C03F0">
        <w:rPr>
          <w:rFonts w:ascii="Times New Roman" w:hAnsi="Times New Roman" w:cs="Times New Roman"/>
          <w:b/>
          <w:bCs/>
          <w:sz w:val="28"/>
          <w:szCs w:val="28"/>
        </w:rPr>
        <w:t>Утвержден новый порядок формирования и направления сведений для реестра контрактов</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xml:space="preserve">28 сентября утратит силу </w:t>
      </w:r>
      <w:hyperlink r:id="rId11" w:history="1">
        <w:r w:rsidRPr="000C03F0">
          <w:rPr>
            <w:rFonts w:ascii="Times New Roman" w:hAnsi="Times New Roman" w:cs="Times New Roman"/>
            <w:bCs/>
            <w:sz w:val="28"/>
            <w:szCs w:val="28"/>
          </w:rPr>
          <w:t>Приказ</w:t>
        </w:r>
      </w:hyperlink>
      <w:r w:rsidRPr="000C03F0">
        <w:rPr>
          <w:rFonts w:ascii="Times New Roman" w:hAnsi="Times New Roman" w:cs="Times New Roman"/>
          <w:bCs/>
          <w:sz w:val="28"/>
          <w:szCs w:val="28"/>
        </w:rPr>
        <w:t xml:space="preserve"> Минфина России от 24.11.2014 N 136н. С этой даты заработает, за исключением отдельных положений, </w:t>
      </w:r>
      <w:hyperlink r:id="rId12" w:history="1">
        <w:r w:rsidRPr="000C03F0">
          <w:rPr>
            <w:rFonts w:ascii="Times New Roman" w:hAnsi="Times New Roman" w:cs="Times New Roman"/>
            <w:bCs/>
            <w:sz w:val="28"/>
            <w:szCs w:val="28"/>
          </w:rPr>
          <w:t>новый порядок</w:t>
        </w:r>
      </w:hyperlink>
      <w:r w:rsidRPr="000C03F0">
        <w:rPr>
          <w:rFonts w:ascii="Times New Roman" w:hAnsi="Times New Roman" w:cs="Times New Roman"/>
          <w:bCs/>
          <w:sz w:val="28"/>
          <w:szCs w:val="28"/>
        </w:rPr>
        <w:t xml:space="preserve"> формирования и направления сведений для реестра контрактов. Основные правила не изменятся, но есть и примечательные новшества.</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xml:space="preserve">По-другому будут формироваться сведения об объекте закупки. Среди прочего в системе "Электронный бюджет" необходимо будет указывать </w:t>
      </w:r>
      <w:hyperlink r:id="rId13" w:history="1">
        <w:r w:rsidRPr="000C03F0">
          <w:rPr>
            <w:rFonts w:ascii="Times New Roman" w:hAnsi="Times New Roman" w:cs="Times New Roman"/>
            <w:bCs/>
            <w:sz w:val="28"/>
            <w:szCs w:val="28"/>
          </w:rPr>
          <w:t>код</w:t>
        </w:r>
      </w:hyperlink>
      <w:r w:rsidRPr="000C03F0">
        <w:rPr>
          <w:rFonts w:ascii="Times New Roman" w:hAnsi="Times New Roman" w:cs="Times New Roman"/>
          <w:bCs/>
          <w:sz w:val="28"/>
          <w:szCs w:val="28"/>
        </w:rPr>
        <w:t xml:space="preserve"> объекта закупки по каталогу товаров, работ и услуг (при наличии). По этому коду в системе автоматически сформируется </w:t>
      </w:r>
      <w:hyperlink r:id="rId14" w:history="1">
        <w:r w:rsidRPr="000C03F0">
          <w:rPr>
            <w:rFonts w:ascii="Times New Roman" w:hAnsi="Times New Roman" w:cs="Times New Roman"/>
            <w:bCs/>
            <w:sz w:val="28"/>
            <w:szCs w:val="28"/>
          </w:rPr>
          <w:t>информация</w:t>
        </w:r>
      </w:hyperlink>
      <w:r w:rsidRPr="000C03F0">
        <w:rPr>
          <w:rFonts w:ascii="Times New Roman" w:hAnsi="Times New Roman" w:cs="Times New Roman"/>
          <w:bCs/>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о наименовании объекта закупки;</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кодах и наименованиях позиций по ОКПД</w:t>
      </w:r>
      <w:proofErr w:type="gramStart"/>
      <w:r w:rsidRPr="000C03F0">
        <w:rPr>
          <w:rFonts w:ascii="Times New Roman" w:hAnsi="Times New Roman" w:cs="Times New Roman"/>
          <w:bCs/>
          <w:sz w:val="28"/>
          <w:szCs w:val="28"/>
        </w:rPr>
        <w:t>2</w:t>
      </w:r>
      <w:proofErr w:type="gramEnd"/>
      <w:r w:rsidRPr="000C03F0">
        <w:rPr>
          <w:rFonts w:ascii="Times New Roman" w:hAnsi="Times New Roman" w:cs="Times New Roman"/>
          <w:bCs/>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lastRenderedPageBreak/>
        <w:t>- данных по единицам измерения;</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xml:space="preserve">- </w:t>
      </w:r>
      <w:proofErr w:type="gramStart"/>
      <w:r w:rsidRPr="000C03F0">
        <w:rPr>
          <w:rFonts w:ascii="Times New Roman" w:hAnsi="Times New Roman" w:cs="Times New Roman"/>
          <w:bCs/>
          <w:sz w:val="28"/>
          <w:szCs w:val="28"/>
        </w:rPr>
        <w:t>характеристиках</w:t>
      </w:r>
      <w:proofErr w:type="gramEnd"/>
      <w:r w:rsidRPr="000C03F0">
        <w:rPr>
          <w:rFonts w:ascii="Times New Roman" w:hAnsi="Times New Roman" w:cs="Times New Roman"/>
          <w:bCs/>
          <w:sz w:val="28"/>
          <w:szCs w:val="28"/>
        </w:rPr>
        <w:t xml:space="preserve"> объекта закупки.</w:t>
      </w:r>
    </w:p>
    <w:p w:rsidR="00732724" w:rsidRPr="000C03F0" w:rsidRDefault="00F12CA3" w:rsidP="000C03F0">
      <w:pPr>
        <w:autoSpaceDE w:val="0"/>
        <w:autoSpaceDN w:val="0"/>
        <w:adjustRightInd w:val="0"/>
        <w:spacing w:after="0" w:line="240" w:lineRule="auto"/>
        <w:ind w:firstLine="540"/>
        <w:jc w:val="both"/>
        <w:rPr>
          <w:rFonts w:ascii="Times New Roman" w:hAnsi="Times New Roman" w:cs="Times New Roman"/>
          <w:bCs/>
          <w:sz w:val="28"/>
          <w:szCs w:val="28"/>
        </w:rPr>
      </w:pPr>
      <w:hyperlink r:id="rId15" w:history="1">
        <w:r w:rsidR="00732724" w:rsidRPr="000C03F0">
          <w:rPr>
            <w:rFonts w:ascii="Times New Roman" w:hAnsi="Times New Roman" w:cs="Times New Roman"/>
            <w:bCs/>
            <w:sz w:val="28"/>
            <w:szCs w:val="28"/>
          </w:rPr>
          <w:t>С 1 октября</w:t>
        </w:r>
      </w:hyperlink>
      <w:r w:rsidR="00732724" w:rsidRPr="000C03F0">
        <w:rPr>
          <w:rFonts w:ascii="Times New Roman" w:hAnsi="Times New Roman" w:cs="Times New Roman"/>
          <w:bCs/>
          <w:sz w:val="28"/>
          <w:szCs w:val="28"/>
        </w:rPr>
        <w:t xml:space="preserve"> при формировании информации о цене контракта необходимо будет отражать </w:t>
      </w:r>
      <w:hyperlink r:id="rId16" w:history="1">
        <w:r w:rsidR="00732724" w:rsidRPr="000C03F0">
          <w:rPr>
            <w:rFonts w:ascii="Times New Roman" w:hAnsi="Times New Roman" w:cs="Times New Roman"/>
            <w:bCs/>
            <w:sz w:val="28"/>
            <w:szCs w:val="28"/>
          </w:rPr>
          <w:t>размер аванса</w:t>
        </w:r>
      </w:hyperlink>
      <w:r w:rsidR="00732724" w:rsidRPr="000C03F0">
        <w:rPr>
          <w:rFonts w:ascii="Times New Roman" w:hAnsi="Times New Roman" w:cs="Times New Roman"/>
          <w:bCs/>
          <w:sz w:val="28"/>
          <w:szCs w:val="28"/>
        </w:rPr>
        <w:t xml:space="preserve"> по отдельному этапу исполнения контракта (если этапы и выплата аванса по ним предусмотрены).</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sz w:val="28"/>
          <w:szCs w:val="28"/>
        </w:rPr>
        <w:t xml:space="preserve">С названной даты вводится еще одно новшество: если суд признает контракт недействительным, это нужно будет </w:t>
      </w:r>
      <w:hyperlink r:id="rId17" w:history="1">
        <w:r w:rsidRPr="000C03F0">
          <w:rPr>
            <w:rFonts w:ascii="Times New Roman" w:hAnsi="Times New Roman" w:cs="Times New Roman"/>
            <w:bCs/>
            <w:sz w:val="28"/>
            <w:szCs w:val="28"/>
          </w:rPr>
          <w:t>отразить</w:t>
        </w:r>
      </w:hyperlink>
      <w:r w:rsidRPr="000C03F0">
        <w:rPr>
          <w:rFonts w:ascii="Times New Roman" w:hAnsi="Times New Roman" w:cs="Times New Roman"/>
          <w:bCs/>
          <w:sz w:val="28"/>
          <w:szCs w:val="28"/>
        </w:rPr>
        <w:t xml:space="preserve"> в системе.</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bCs/>
          <w:sz w:val="28"/>
          <w:szCs w:val="28"/>
        </w:rPr>
      </w:pPr>
      <w:r w:rsidRPr="000C03F0">
        <w:rPr>
          <w:rFonts w:ascii="Times New Roman" w:hAnsi="Times New Roman" w:cs="Times New Roman"/>
          <w:bCs/>
          <w:i/>
          <w:iCs/>
          <w:sz w:val="28"/>
          <w:szCs w:val="28"/>
        </w:rPr>
        <w:t xml:space="preserve">Документ: </w:t>
      </w:r>
      <w:hyperlink r:id="rId18" w:history="1">
        <w:r w:rsidRPr="000C03F0">
          <w:rPr>
            <w:rFonts w:ascii="Times New Roman" w:hAnsi="Times New Roman" w:cs="Times New Roman"/>
            <w:bCs/>
            <w:i/>
            <w:iCs/>
            <w:sz w:val="28"/>
            <w:szCs w:val="28"/>
          </w:rPr>
          <w:t>Приказ</w:t>
        </w:r>
      </w:hyperlink>
      <w:r w:rsidRPr="000C03F0">
        <w:rPr>
          <w:rFonts w:ascii="Times New Roman" w:hAnsi="Times New Roman" w:cs="Times New Roman"/>
          <w:bCs/>
          <w:i/>
          <w:iCs/>
          <w:sz w:val="28"/>
          <w:szCs w:val="28"/>
        </w:rPr>
        <w:t xml:space="preserve"> Минфина России от 19.07.2019 N 113н</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 xml:space="preserve">Суды напомнили о возможности взыскать разницу в цене, если заключен замещающий </w:t>
      </w:r>
      <w:proofErr w:type="spellStart"/>
      <w:r w:rsidRPr="000C03F0">
        <w:rPr>
          <w:rFonts w:ascii="Times New Roman" w:hAnsi="Times New Roman" w:cs="Times New Roman"/>
          <w:b/>
          <w:bCs/>
          <w:sz w:val="28"/>
          <w:szCs w:val="28"/>
        </w:rPr>
        <w:t>госконтракт</w:t>
      </w:r>
      <w:proofErr w:type="spellEnd"/>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После расторжения </w:t>
      </w:r>
      <w:proofErr w:type="spellStart"/>
      <w:r w:rsidRPr="000C03F0">
        <w:rPr>
          <w:rFonts w:ascii="Times New Roman" w:hAnsi="Times New Roman" w:cs="Times New Roman"/>
          <w:sz w:val="28"/>
          <w:szCs w:val="28"/>
        </w:rPr>
        <w:t>госконтракта</w:t>
      </w:r>
      <w:proofErr w:type="spellEnd"/>
      <w:r w:rsidRPr="000C03F0">
        <w:rPr>
          <w:rFonts w:ascii="Times New Roman" w:hAnsi="Times New Roman" w:cs="Times New Roman"/>
          <w:sz w:val="28"/>
          <w:szCs w:val="28"/>
        </w:rPr>
        <w:t xml:space="preserve"> заказчик </w:t>
      </w:r>
      <w:hyperlink r:id="rId19" w:history="1">
        <w:r w:rsidRPr="000C03F0">
          <w:rPr>
            <w:rFonts w:ascii="Times New Roman" w:hAnsi="Times New Roman" w:cs="Times New Roman"/>
            <w:sz w:val="28"/>
            <w:szCs w:val="28"/>
          </w:rPr>
          <w:t>заключил</w:t>
        </w:r>
      </w:hyperlink>
      <w:r w:rsidRPr="000C03F0">
        <w:rPr>
          <w:rFonts w:ascii="Times New Roman" w:hAnsi="Times New Roman" w:cs="Times New Roman"/>
          <w:sz w:val="28"/>
          <w:szCs w:val="28"/>
        </w:rPr>
        <w:t xml:space="preserve"> контракты на допоставку с другой организацией. По новым условиям стоимость единицы товара была выше (27,5 руб. вместо 16,6 руб.). Заказчик </w:t>
      </w:r>
      <w:hyperlink r:id="rId20" w:history="1">
        <w:r w:rsidRPr="000C03F0">
          <w:rPr>
            <w:rFonts w:ascii="Times New Roman" w:hAnsi="Times New Roman" w:cs="Times New Roman"/>
            <w:sz w:val="28"/>
            <w:szCs w:val="28"/>
          </w:rPr>
          <w:t>потребовал взыскать</w:t>
        </w:r>
      </w:hyperlink>
      <w:r w:rsidRPr="000C03F0">
        <w:rPr>
          <w:rFonts w:ascii="Times New Roman" w:hAnsi="Times New Roman" w:cs="Times New Roman"/>
          <w:sz w:val="28"/>
          <w:szCs w:val="28"/>
        </w:rPr>
        <w:t xml:space="preserve"> разницу с поставщика по прекращенному контракту.</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Суды поддержали заказчика. Требование возместить разницу между ценой по первоначальному договору и ценой по сделке, заключенной взамен, </w:t>
      </w:r>
      <w:hyperlink r:id="rId21" w:history="1">
        <w:r w:rsidRPr="000C03F0">
          <w:rPr>
            <w:rFonts w:ascii="Times New Roman" w:hAnsi="Times New Roman" w:cs="Times New Roman"/>
            <w:sz w:val="28"/>
            <w:szCs w:val="28"/>
          </w:rPr>
          <w:t>соответствует</w:t>
        </w:r>
      </w:hyperlink>
      <w:r w:rsidRPr="000C03F0">
        <w:rPr>
          <w:rFonts w:ascii="Times New Roman" w:hAnsi="Times New Roman" w:cs="Times New Roman"/>
          <w:sz w:val="28"/>
          <w:szCs w:val="28"/>
        </w:rPr>
        <w:t xml:space="preserve"> гражданскому законодательству. Обязанность поставщика возместить все убытки, если товар не будет поставлен в срок, была также </w:t>
      </w:r>
      <w:hyperlink r:id="rId22" w:history="1">
        <w:r w:rsidRPr="000C03F0">
          <w:rPr>
            <w:rFonts w:ascii="Times New Roman" w:hAnsi="Times New Roman" w:cs="Times New Roman"/>
            <w:sz w:val="28"/>
            <w:szCs w:val="28"/>
          </w:rPr>
          <w:t>предусмотрена</w:t>
        </w:r>
      </w:hyperlink>
      <w:r w:rsidRPr="000C03F0">
        <w:rPr>
          <w:rFonts w:ascii="Times New Roman" w:hAnsi="Times New Roman" w:cs="Times New Roman"/>
          <w:sz w:val="28"/>
          <w:szCs w:val="28"/>
        </w:rPr>
        <w:t xml:space="preserve"> прекращенным контрактом.</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Напомним, что с 1 июля 2019 года заказчик </w:t>
      </w:r>
      <w:hyperlink r:id="rId23" w:history="1">
        <w:r w:rsidRPr="000C03F0">
          <w:rPr>
            <w:rFonts w:ascii="Times New Roman" w:hAnsi="Times New Roman" w:cs="Times New Roman"/>
            <w:sz w:val="28"/>
            <w:szCs w:val="28"/>
          </w:rPr>
          <w:t>может заключить</w:t>
        </w:r>
      </w:hyperlink>
      <w:r w:rsidRPr="000C03F0">
        <w:rPr>
          <w:rFonts w:ascii="Times New Roman" w:hAnsi="Times New Roman" w:cs="Times New Roman"/>
          <w:sz w:val="28"/>
          <w:szCs w:val="28"/>
        </w:rPr>
        <w:t xml:space="preserve"> контракт со вторым участником закупки без торгов, если изначальный контракт расторгнут по любому основанию. Новый контракт будет заключен </w:t>
      </w:r>
      <w:hyperlink r:id="rId24" w:history="1">
        <w:r w:rsidRPr="000C03F0">
          <w:rPr>
            <w:rFonts w:ascii="Times New Roman" w:hAnsi="Times New Roman" w:cs="Times New Roman"/>
            <w:sz w:val="28"/>
            <w:szCs w:val="28"/>
          </w:rPr>
          <w:t>на условиях</w:t>
        </w:r>
      </w:hyperlink>
      <w:r w:rsidRPr="000C03F0">
        <w:rPr>
          <w:rFonts w:ascii="Times New Roman" w:hAnsi="Times New Roman" w:cs="Times New Roman"/>
          <w:sz w:val="28"/>
          <w:szCs w:val="28"/>
        </w:rPr>
        <w:t>, указанных в документации и заявке второго участника, то есть по предложенной вторым участником цене. Полагаем, что разницу в ценах можно также потребовать с первого поставщика, если была его вина.</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 </w:t>
      </w:r>
      <w:hyperlink r:id="rId25" w:history="1">
        <w:r w:rsidRPr="000C03F0">
          <w:rPr>
            <w:rFonts w:ascii="Times New Roman" w:hAnsi="Times New Roman" w:cs="Times New Roman"/>
            <w:i/>
            <w:iCs/>
            <w:sz w:val="28"/>
            <w:szCs w:val="28"/>
          </w:rPr>
          <w:t>Постановление</w:t>
        </w:r>
      </w:hyperlink>
      <w:r w:rsidRPr="000C03F0">
        <w:rPr>
          <w:rFonts w:ascii="Times New Roman" w:hAnsi="Times New Roman" w:cs="Times New Roman"/>
          <w:i/>
          <w:iCs/>
          <w:sz w:val="28"/>
          <w:szCs w:val="28"/>
        </w:rPr>
        <w:t xml:space="preserve"> АС Дальневосточного округа от 20.08.2019 по делу N А73-19231/2018</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 xml:space="preserve">С 14 августа нужно будет иначе рассчитывать штрафы за ненадлежащее исполнение </w:t>
      </w:r>
      <w:proofErr w:type="spellStart"/>
      <w:r w:rsidRPr="000C03F0">
        <w:rPr>
          <w:rFonts w:ascii="Times New Roman" w:hAnsi="Times New Roman" w:cs="Times New Roman"/>
          <w:b/>
          <w:bCs/>
          <w:sz w:val="28"/>
          <w:szCs w:val="28"/>
        </w:rPr>
        <w:t>госконтрактов</w:t>
      </w:r>
      <w:proofErr w:type="spellEnd"/>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Правительство скорректировало правила определения размера штрафа за ненадлежащее исполнение контракта. Часть поправок носит технический характер и приводит правила в соответствие с </w:t>
      </w:r>
      <w:hyperlink r:id="rId26" w:history="1">
        <w:r w:rsidRPr="000C03F0">
          <w:rPr>
            <w:rFonts w:ascii="Times New Roman" w:hAnsi="Times New Roman" w:cs="Times New Roman"/>
            <w:sz w:val="28"/>
            <w:szCs w:val="28"/>
          </w:rPr>
          <w:t>майскими изменениями</w:t>
        </w:r>
      </w:hyperlink>
      <w:r w:rsidRPr="000C03F0">
        <w:rPr>
          <w:rFonts w:ascii="Times New Roman" w:hAnsi="Times New Roman" w:cs="Times New Roman"/>
          <w:sz w:val="28"/>
          <w:szCs w:val="28"/>
        </w:rPr>
        <w:t xml:space="preserve"> Закона N 44-ФЗ. Однако есть и существенные новшества.</w:t>
      </w:r>
    </w:p>
    <w:p w:rsidR="00732724" w:rsidRPr="000C03F0" w:rsidRDefault="00F12CA3" w:rsidP="000C03F0">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732724" w:rsidRPr="000C03F0">
          <w:rPr>
            <w:rFonts w:ascii="Times New Roman" w:hAnsi="Times New Roman" w:cs="Times New Roman"/>
            <w:sz w:val="28"/>
            <w:szCs w:val="28"/>
          </w:rPr>
          <w:t>Изменился размер штрафа</w:t>
        </w:r>
      </w:hyperlink>
      <w:r w:rsidR="00732724" w:rsidRPr="000C03F0">
        <w:rPr>
          <w:rFonts w:ascii="Times New Roman" w:hAnsi="Times New Roman" w:cs="Times New Roman"/>
          <w:sz w:val="28"/>
          <w:szCs w:val="28"/>
        </w:rPr>
        <w:t xml:space="preserve"> за ненадлежащее исполнение контрактов, заключенных по итогам закупки у СМП и СОНКО. По новым правилам он составит 1% от цены контракта или его этапа, но не менее чем 1 тыс. руб. и не более чем 5 тыс. руб. Сейчас размер штрафа может доходить </w:t>
      </w:r>
      <w:hyperlink r:id="rId28" w:history="1">
        <w:r w:rsidR="00732724" w:rsidRPr="000C03F0">
          <w:rPr>
            <w:rFonts w:ascii="Times New Roman" w:hAnsi="Times New Roman" w:cs="Times New Roman"/>
            <w:sz w:val="28"/>
            <w:szCs w:val="28"/>
          </w:rPr>
          <w:t>до 200 тыс. руб</w:t>
        </w:r>
      </w:hyperlink>
      <w:r w:rsidR="00732724"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По-другому будут рассчитывать и штрафы для исполнителей тех контрактов, которые заключены по результатам закупки, проведенной на повышение цены. Если контракт заключат с участником, предложившим цену больше НМЦК, штрафы за нарушения обязательств рассчитают исходя </w:t>
      </w:r>
      <w:r w:rsidRPr="000C03F0">
        <w:rPr>
          <w:rFonts w:ascii="Times New Roman" w:hAnsi="Times New Roman" w:cs="Times New Roman"/>
          <w:sz w:val="28"/>
          <w:szCs w:val="28"/>
        </w:rPr>
        <w:lastRenderedPageBreak/>
        <w:t xml:space="preserve">из </w:t>
      </w:r>
      <w:hyperlink r:id="rId29" w:history="1">
        <w:r w:rsidRPr="000C03F0">
          <w:rPr>
            <w:rFonts w:ascii="Times New Roman" w:hAnsi="Times New Roman" w:cs="Times New Roman"/>
            <w:sz w:val="28"/>
            <w:szCs w:val="28"/>
          </w:rPr>
          <w:t>цены контракта</w:t>
        </w:r>
      </w:hyperlink>
      <w:r w:rsidRPr="000C03F0">
        <w:rPr>
          <w:rFonts w:ascii="Times New Roman" w:hAnsi="Times New Roman" w:cs="Times New Roman"/>
          <w:sz w:val="28"/>
          <w:szCs w:val="28"/>
        </w:rPr>
        <w:t xml:space="preserve">. В остальных случаях продолжат определять сумму штрафа </w:t>
      </w:r>
      <w:hyperlink r:id="rId30" w:history="1">
        <w:r w:rsidRPr="000C03F0">
          <w:rPr>
            <w:rFonts w:ascii="Times New Roman" w:hAnsi="Times New Roman" w:cs="Times New Roman"/>
            <w:sz w:val="28"/>
            <w:szCs w:val="28"/>
          </w:rPr>
          <w:t>исходя из НМЦК</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Новые правила </w:t>
      </w:r>
      <w:proofErr w:type="gramStart"/>
      <w:r w:rsidRPr="000C03F0">
        <w:rPr>
          <w:rFonts w:ascii="Times New Roman" w:hAnsi="Times New Roman" w:cs="Times New Roman"/>
          <w:sz w:val="28"/>
          <w:szCs w:val="28"/>
        </w:rPr>
        <w:t xml:space="preserve">заработают 14 августа 2019 года и </w:t>
      </w:r>
      <w:hyperlink r:id="rId31" w:history="1">
        <w:r w:rsidRPr="000C03F0">
          <w:rPr>
            <w:rFonts w:ascii="Times New Roman" w:hAnsi="Times New Roman" w:cs="Times New Roman"/>
            <w:sz w:val="28"/>
            <w:szCs w:val="28"/>
          </w:rPr>
          <w:t>не</w:t>
        </w:r>
        <w:proofErr w:type="gramEnd"/>
        <w:r w:rsidRPr="000C03F0">
          <w:rPr>
            <w:rFonts w:ascii="Times New Roman" w:hAnsi="Times New Roman" w:cs="Times New Roman"/>
            <w:sz w:val="28"/>
            <w:szCs w:val="28"/>
          </w:rPr>
          <w:t xml:space="preserve"> будут распространяться</w:t>
        </w:r>
      </w:hyperlink>
      <w:r w:rsidRPr="000C03F0">
        <w:rPr>
          <w:rFonts w:ascii="Times New Roman" w:hAnsi="Times New Roman" w:cs="Times New Roman"/>
          <w:sz w:val="28"/>
          <w:szCs w:val="28"/>
        </w:rPr>
        <w:t xml:space="preserve"> на закупки, объявленные до этой даты.</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 </w:t>
      </w:r>
      <w:hyperlink r:id="rId32" w:history="1">
        <w:r w:rsidRPr="000C03F0">
          <w:rPr>
            <w:rFonts w:ascii="Times New Roman" w:hAnsi="Times New Roman" w:cs="Times New Roman"/>
            <w:i/>
            <w:iCs/>
            <w:sz w:val="28"/>
            <w:szCs w:val="28"/>
          </w:rPr>
          <w:t>Постановление</w:t>
        </w:r>
      </w:hyperlink>
      <w:r w:rsidRPr="000C03F0">
        <w:rPr>
          <w:rFonts w:ascii="Times New Roman" w:hAnsi="Times New Roman" w:cs="Times New Roman"/>
          <w:i/>
          <w:iCs/>
          <w:sz w:val="28"/>
          <w:szCs w:val="28"/>
        </w:rPr>
        <w:t xml:space="preserve"> Правительства РФ от 02.08.2019 N 1011</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С 26 августа заказчики обязаны применять типовые условия контрактов на строительство автодорог</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Типовые условия контрактов были размещены в ЕИС 26 июля. Их </w:t>
      </w:r>
      <w:hyperlink r:id="rId33" w:history="1">
        <w:r w:rsidRPr="000C03F0">
          <w:rPr>
            <w:rFonts w:ascii="Times New Roman" w:hAnsi="Times New Roman" w:cs="Times New Roman"/>
            <w:sz w:val="28"/>
            <w:szCs w:val="28"/>
          </w:rPr>
          <w:t>нужно использовать</w:t>
        </w:r>
      </w:hyperlink>
      <w:r w:rsidRPr="000C03F0">
        <w:rPr>
          <w:rFonts w:ascii="Times New Roman" w:hAnsi="Times New Roman" w:cs="Times New Roman"/>
          <w:sz w:val="28"/>
          <w:szCs w:val="28"/>
        </w:rPr>
        <w:t>, если предметом закупки являются работы, которые относятся к следующим кодам ОКПД</w:t>
      </w:r>
      <w:proofErr w:type="gramStart"/>
      <w:r w:rsidRPr="000C03F0">
        <w:rPr>
          <w:rFonts w:ascii="Times New Roman" w:hAnsi="Times New Roman" w:cs="Times New Roman"/>
          <w:sz w:val="28"/>
          <w:szCs w:val="28"/>
        </w:rPr>
        <w:t>2</w:t>
      </w:r>
      <w:proofErr w:type="gramEnd"/>
      <w:r w:rsidRPr="000C03F0">
        <w:rPr>
          <w:rFonts w:ascii="Times New Roman" w:hAnsi="Times New Roman" w:cs="Times New Roman"/>
          <w:sz w:val="28"/>
          <w:szCs w:val="28"/>
        </w:rPr>
        <w:t>:</w:t>
      </w:r>
    </w:p>
    <w:p w:rsidR="00732724" w:rsidRPr="000C03F0" w:rsidRDefault="00F12CA3" w:rsidP="000C03F0">
      <w:pPr>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00732724" w:rsidRPr="000C03F0">
          <w:rPr>
            <w:rFonts w:ascii="Times New Roman" w:hAnsi="Times New Roman" w:cs="Times New Roman"/>
            <w:sz w:val="28"/>
            <w:szCs w:val="28"/>
          </w:rPr>
          <w:t>42.11.20</w:t>
        </w:r>
      </w:hyperlink>
      <w:r w:rsidR="00732724" w:rsidRPr="000C03F0">
        <w:rPr>
          <w:rFonts w:ascii="Times New Roman" w:hAnsi="Times New Roman" w:cs="Times New Roman"/>
          <w:sz w:val="28"/>
          <w:szCs w:val="28"/>
        </w:rPr>
        <w:t xml:space="preserve"> - работы по строительству автомагистралей, улично-дорожной сети, прочих автомобильных или пешеходных дорог, ВПП аэродромов;</w:t>
      </w:r>
    </w:p>
    <w:p w:rsidR="00732724" w:rsidRPr="000C03F0" w:rsidRDefault="00F12CA3" w:rsidP="000C03F0">
      <w:pPr>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732724" w:rsidRPr="000C03F0">
          <w:rPr>
            <w:rFonts w:ascii="Times New Roman" w:hAnsi="Times New Roman" w:cs="Times New Roman"/>
            <w:sz w:val="28"/>
            <w:szCs w:val="28"/>
          </w:rPr>
          <w:t>42.13.20</w:t>
        </w:r>
      </w:hyperlink>
      <w:r w:rsidR="00732724" w:rsidRPr="000C03F0">
        <w:rPr>
          <w:rFonts w:ascii="Times New Roman" w:hAnsi="Times New Roman" w:cs="Times New Roman"/>
          <w:sz w:val="28"/>
          <w:szCs w:val="28"/>
        </w:rPr>
        <w:t xml:space="preserve"> - работы по строительству мостов и тоннелей.</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Ограничения по размеру НМЦК не установлены.</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Документы: </w:t>
      </w:r>
      <w:hyperlink r:id="rId36" w:history="1">
        <w:r w:rsidRPr="000C03F0">
          <w:rPr>
            <w:rFonts w:ascii="Times New Roman" w:hAnsi="Times New Roman" w:cs="Times New Roman"/>
            <w:i/>
            <w:iCs/>
            <w:sz w:val="28"/>
            <w:szCs w:val="28"/>
          </w:rPr>
          <w:t>Приказ</w:t>
        </w:r>
      </w:hyperlink>
      <w:r w:rsidRPr="000C03F0">
        <w:rPr>
          <w:rFonts w:ascii="Times New Roman" w:hAnsi="Times New Roman" w:cs="Times New Roman"/>
          <w:i/>
          <w:iCs/>
          <w:sz w:val="28"/>
          <w:szCs w:val="28"/>
        </w:rPr>
        <w:t xml:space="preserve"> Минтранса России от 05.02.2019 N 37</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 xml:space="preserve">УФАС разъяснило, как по новым правилам проводить </w:t>
      </w:r>
      <w:proofErr w:type="spellStart"/>
      <w:r w:rsidRPr="000C03F0">
        <w:rPr>
          <w:rFonts w:ascii="Times New Roman" w:hAnsi="Times New Roman" w:cs="Times New Roman"/>
          <w:b/>
          <w:bCs/>
          <w:sz w:val="28"/>
          <w:szCs w:val="28"/>
        </w:rPr>
        <w:t>госзакупки</w:t>
      </w:r>
      <w:proofErr w:type="spellEnd"/>
      <w:r w:rsidRPr="000C03F0">
        <w:rPr>
          <w:rFonts w:ascii="Times New Roman" w:hAnsi="Times New Roman" w:cs="Times New Roman"/>
          <w:b/>
          <w:bCs/>
          <w:sz w:val="28"/>
          <w:szCs w:val="28"/>
        </w:rPr>
        <w:t xml:space="preserve"> работ по капремонту</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Заказчик </w:t>
      </w:r>
      <w:hyperlink r:id="rId37" w:history="1">
        <w:r w:rsidRPr="000C03F0">
          <w:rPr>
            <w:rFonts w:ascii="Times New Roman" w:hAnsi="Times New Roman" w:cs="Times New Roman"/>
            <w:sz w:val="28"/>
            <w:szCs w:val="28"/>
          </w:rPr>
          <w:t>включил в аукционную документацию</w:t>
        </w:r>
      </w:hyperlink>
      <w:r w:rsidRPr="000C03F0">
        <w:rPr>
          <w:rFonts w:ascii="Times New Roman" w:hAnsi="Times New Roman" w:cs="Times New Roman"/>
          <w:sz w:val="28"/>
          <w:szCs w:val="28"/>
        </w:rPr>
        <w:t xml:space="preserve"> смету на капремонт в здании, потребовал от участников указывать в заявках согласие на выполнение работ и конкретные показатели товара, используемого в ходе работ. Участник </w:t>
      </w:r>
      <w:hyperlink r:id="rId38" w:history="1">
        <w:r w:rsidRPr="000C03F0">
          <w:rPr>
            <w:rFonts w:ascii="Times New Roman" w:hAnsi="Times New Roman" w:cs="Times New Roman"/>
            <w:sz w:val="28"/>
            <w:szCs w:val="28"/>
          </w:rPr>
          <w:t>пожаловался</w:t>
        </w:r>
      </w:hyperlink>
      <w:r w:rsidRPr="000C03F0">
        <w:rPr>
          <w:rFonts w:ascii="Times New Roman" w:hAnsi="Times New Roman" w:cs="Times New Roman"/>
          <w:sz w:val="28"/>
          <w:szCs w:val="28"/>
        </w:rPr>
        <w:t xml:space="preserve"> в Управление ФАС на отсутствие проектной документации и неправомерные требования к товарам.</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Контрольный орган </w:t>
      </w:r>
      <w:hyperlink r:id="rId39" w:history="1">
        <w:r w:rsidRPr="000C03F0">
          <w:rPr>
            <w:rFonts w:ascii="Times New Roman" w:hAnsi="Times New Roman" w:cs="Times New Roman"/>
            <w:sz w:val="28"/>
            <w:szCs w:val="28"/>
          </w:rPr>
          <w:t>отметил</w:t>
        </w:r>
      </w:hyperlink>
      <w:r w:rsidRPr="000C03F0">
        <w:rPr>
          <w:rFonts w:ascii="Times New Roman" w:hAnsi="Times New Roman" w:cs="Times New Roman"/>
          <w:sz w:val="28"/>
          <w:szCs w:val="28"/>
        </w:rPr>
        <w:t xml:space="preserve">: согласно </w:t>
      </w:r>
      <w:proofErr w:type="spellStart"/>
      <w:r w:rsidRPr="000C03F0">
        <w:rPr>
          <w:rFonts w:ascii="Times New Roman" w:hAnsi="Times New Roman" w:cs="Times New Roman"/>
          <w:sz w:val="28"/>
          <w:szCs w:val="28"/>
        </w:rPr>
        <w:t>ГрК</w:t>
      </w:r>
      <w:proofErr w:type="spellEnd"/>
      <w:r w:rsidRPr="000C03F0">
        <w:rPr>
          <w:rFonts w:ascii="Times New Roman" w:hAnsi="Times New Roman" w:cs="Times New Roman"/>
          <w:sz w:val="28"/>
          <w:szCs w:val="28"/>
        </w:rPr>
        <w:t xml:space="preserve"> РФ при закупке капремонта заказчик не обязан разрабатывать проектную документацию полностью. Достаточно </w:t>
      </w:r>
      <w:hyperlink r:id="rId40" w:history="1">
        <w:r w:rsidRPr="000C03F0">
          <w:rPr>
            <w:rFonts w:ascii="Times New Roman" w:hAnsi="Times New Roman" w:cs="Times New Roman"/>
            <w:sz w:val="28"/>
            <w:szCs w:val="28"/>
          </w:rPr>
          <w:t>подготовить</w:t>
        </w:r>
      </w:hyperlink>
      <w:r w:rsidRPr="000C03F0">
        <w:rPr>
          <w:rFonts w:ascii="Times New Roman" w:hAnsi="Times New Roman" w:cs="Times New Roman"/>
          <w:sz w:val="28"/>
          <w:szCs w:val="28"/>
        </w:rPr>
        <w:t xml:space="preserve"> ее часть - смету на капремонт.</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Поскольку смета является частью проектной документации, участники </w:t>
      </w:r>
      <w:hyperlink r:id="rId41" w:history="1">
        <w:r w:rsidRPr="000C03F0">
          <w:rPr>
            <w:rFonts w:ascii="Times New Roman" w:hAnsi="Times New Roman" w:cs="Times New Roman"/>
            <w:sz w:val="28"/>
            <w:szCs w:val="28"/>
          </w:rPr>
          <w:t>должны давать только согласие</w:t>
        </w:r>
      </w:hyperlink>
      <w:r w:rsidRPr="000C03F0">
        <w:rPr>
          <w:rFonts w:ascii="Times New Roman" w:hAnsi="Times New Roman" w:cs="Times New Roman"/>
          <w:sz w:val="28"/>
          <w:szCs w:val="28"/>
        </w:rPr>
        <w:t xml:space="preserve"> на выполнение работ. Требование предоставить конкретные показатели товаров </w:t>
      </w:r>
      <w:hyperlink r:id="rId42" w:history="1">
        <w:r w:rsidRPr="000C03F0">
          <w:rPr>
            <w:rFonts w:ascii="Times New Roman" w:hAnsi="Times New Roman" w:cs="Times New Roman"/>
            <w:sz w:val="28"/>
            <w:szCs w:val="28"/>
          </w:rPr>
          <w:t>признали нарушением</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Напомним, поправки, упрощающие проведение "строительных" аукционов, действуют с 1 июля. Подробнее о нововведениях читайте в нашем </w:t>
      </w:r>
      <w:hyperlink r:id="rId43" w:history="1">
        <w:r w:rsidRPr="000C03F0">
          <w:rPr>
            <w:rFonts w:ascii="Times New Roman" w:hAnsi="Times New Roman" w:cs="Times New Roman"/>
            <w:sz w:val="28"/>
            <w:szCs w:val="28"/>
          </w:rPr>
          <w:t>материале</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 </w:t>
      </w:r>
      <w:hyperlink r:id="rId44" w:history="1">
        <w:r w:rsidRPr="000C03F0">
          <w:rPr>
            <w:rFonts w:ascii="Times New Roman" w:hAnsi="Times New Roman" w:cs="Times New Roman"/>
            <w:i/>
            <w:iCs/>
            <w:sz w:val="28"/>
            <w:szCs w:val="28"/>
          </w:rPr>
          <w:t>Решение</w:t>
        </w:r>
      </w:hyperlink>
      <w:r w:rsidRPr="000C03F0">
        <w:rPr>
          <w:rFonts w:ascii="Times New Roman" w:hAnsi="Times New Roman" w:cs="Times New Roman"/>
          <w:i/>
          <w:iCs/>
          <w:sz w:val="28"/>
          <w:szCs w:val="28"/>
        </w:rPr>
        <w:t xml:space="preserve"> </w:t>
      </w:r>
      <w:proofErr w:type="gramStart"/>
      <w:r w:rsidRPr="000C03F0">
        <w:rPr>
          <w:rFonts w:ascii="Times New Roman" w:hAnsi="Times New Roman" w:cs="Times New Roman"/>
          <w:i/>
          <w:iCs/>
          <w:sz w:val="28"/>
          <w:szCs w:val="28"/>
        </w:rPr>
        <w:t>Санкт-Петербургского</w:t>
      </w:r>
      <w:proofErr w:type="gramEnd"/>
      <w:r w:rsidRPr="000C03F0">
        <w:rPr>
          <w:rFonts w:ascii="Times New Roman" w:hAnsi="Times New Roman" w:cs="Times New Roman"/>
          <w:i/>
          <w:iCs/>
          <w:sz w:val="28"/>
          <w:szCs w:val="28"/>
        </w:rPr>
        <w:t xml:space="preserve"> УФАС России от 18.07.2019 по делу N 44-3758/19</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Правительство перенесло начало работы ГИС "Независимый регистратор"</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Система "Независимый регистратор" заработает </w:t>
      </w:r>
      <w:hyperlink r:id="rId45" w:history="1">
        <w:r w:rsidRPr="000C03F0">
          <w:rPr>
            <w:rFonts w:ascii="Times New Roman" w:hAnsi="Times New Roman" w:cs="Times New Roman"/>
            <w:sz w:val="28"/>
            <w:szCs w:val="28"/>
          </w:rPr>
          <w:t>1 января 2020 года</w:t>
        </w:r>
      </w:hyperlink>
      <w:r w:rsidRPr="000C03F0">
        <w:rPr>
          <w:rFonts w:ascii="Times New Roman" w:hAnsi="Times New Roman" w:cs="Times New Roman"/>
          <w:sz w:val="28"/>
          <w:szCs w:val="28"/>
        </w:rPr>
        <w:t xml:space="preserve">, а не 1 октября 2019 года, как </w:t>
      </w:r>
      <w:hyperlink r:id="rId46" w:history="1">
        <w:r w:rsidRPr="000C03F0">
          <w:rPr>
            <w:rFonts w:ascii="Times New Roman" w:hAnsi="Times New Roman" w:cs="Times New Roman"/>
            <w:sz w:val="28"/>
            <w:szCs w:val="28"/>
          </w:rPr>
          <w:t>планировалось ранее</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Система </w:t>
      </w:r>
      <w:hyperlink r:id="rId47" w:history="1">
        <w:r w:rsidRPr="000C03F0">
          <w:rPr>
            <w:rFonts w:ascii="Times New Roman" w:hAnsi="Times New Roman" w:cs="Times New Roman"/>
            <w:sz w:val="28"/>
            <w:szCs w:val="28"/>
          </w:rPr>
          <w:t>будет следить</w:t>
        </w:r>
      </w:hyperlink>
      <w:r w:rsidRPr="000C03F0">
        <w:rPr>
          <w:rFonts w:ascii="Times New Roman" w:hAnsi="Times New Roman" w:cs="Times New Roman"/>
          <w:sz w:val="28"/>
          <w:szCs w:val="28"/>
        </w:rPr>
        <w:t xml:space="preserve"> также за действиями (бездействием) при проведении в рамках Закона N 223-ФЗ электронных конкурсов и аукционов, участниками которых могут быть исключительно СМСП. </w:t>
      </w:r>
      <w:hyperlink r:id="rId48" w:history="1">
        <w:r w:rsidRPr="000C03F0">
          <w:rPr>
            <w:rFonts w:ascii="Times New Roman" w:hAnsi="Times New Roman" w:cs="Times New Roman"/>
            <w:sz w:val="28"/>
            <w:szCs w:val="28"/>
          </w:rPr>
          <w:t>Ранее планировали</w:t>
        </w:r>
      </w:hyperlink>
      <w:r w:rsidRPr="000C03F0">
        <w:rPr>
          <w:rFonts w:ascii="Times New Roman" w:hAnsi="Times New Roman" w:cs="Times New Roman"/>
          <w:sz w:val="28"/>
          <w:szCs w:val="28"/>
        </w:rPr>
        <w:t xml:space="preserve"> </w:t>
      </w:r>
      <w:r w:rsidRPr="000C03F0">
        <w:rPr>
          <w:rFonts w:ascii="Times New Roman" w:hAnsi="Times New Roman" w:cs="Times New Roman"/>
          <w:sz w:val="28"/>
          <w:szCs w:val="28"/>
        </w:rPr>
        <w:lastRenderedPageBreak/>
        <w:t xml:space="preserve">вести только фиксацию действий (бездействия) участников контрактной системы и </w:t>
      </w:r>
      <w:proofErr w:type="gramStart"/>
      <w:r w:rsidRPr="000C03F0">
        <w:rPr>
          <w:rFonts w:ascii="Times New Roman" w:hAnsi="Times New Roman" w:cs="Times New Roman"/>
          <w:sz w:val="28"/>
          <w:szCs w:val="28"/>
        </w:rPr>
        <w:t>контроль за</w:t>
      </w:r>
      <w:proofErr w:type="gramEnd"/>
      <w:r w:rsidRPr="000C03F0">
        <w:rPr>
          <w:rFonts w:ascii="Times New Roman" w:hAnsi="Times New Roman" w:cs="Times New Roman"/>
          <w:sz w:val="28"/>
          <w:szCs w:val="28"/>
        </w:rPr>
        <w:t xml:space="preserve"> работоспособностью ЕИС и электронных площадок.</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 </w:t>
      </w:r>
      <w:hyperlink r:id="rId49" w:history="1">
        <w:r w:rsidRPr="000C03F0">
          <w:rPr>
            <w:rFonts w:ascii="Times New Roman" w:hAnsi="Times New Roman" w:cs="Times New Roman"/>
            <w:i/>
            <w:iCs/>
            <w:sz w:val="28"/>
            <w:szCs w:val="28"/>
          </w:rPr>
          <w:t>Постановление</w:t>
        </w:r>
      </w:hyperlink>
      <w:r w:rsidRPr="000C03F0">
        <w:rPr>
          <w:rFonts w:ascii="Times New Roman" w:hAnsi="Times New Roman" w:cs="Times New Roman"/>
          <w:i/>
          <w:iCs/>
          <w:sz w:val="28"/>
          <w:szCs w:val="28"/>
        </w:rPr>
        <w:t xml:space="preserve"> Правительства РФ от 02.08.2019 N 1009</w:t>
      </w:r>
    </w:p>
    <w:p w:rsidR="00732724" w:rsidRPr="000C03F0" w:rsidRDefault="00732724" w:rsidP="000C03F0">
      <w:pPr>
        <w:spacing w:after="0" w:line="240" w:lineRule="auto"/>
        <w:rPr>
          <w:rFonts w:ascii="Times New Roman" w:hAnsi="Times New Roman" w:cs="Times New Roman"/>
          <w:sz w:val="28"/>
          <w:szCs w:val="28"/>
        </w:rPr>
      </w:pP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b/>
          <w:bCs/>
          <w:sz w:val="28"/>
          <w:szCs w:val="28"/>
        </w:rPr>
        <w:t>Минстрой отложил дату начала применения ряда типовых контрактов до конца года</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Ведомство внесло изменения в приказы об утверждении:</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типового контракта на </w:t>
      </w:r>
      <w:hyperlink r:id="rId50" w:history="1">
        <w:r w:rsidRPr="000C03F0">
          <w:rPr>
            <w:rFonts w:ascii="Times New Roman" w:hAnsi="Times New Roman" w:cs="Times New Roman"/>
            <w:sz w:val="28"/>
            <w:szCs w:val="28"/>
          </w:rPr>
          <w:t>строительство и реконструкцию объекта капстроительства</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типового контракта на </w:t>
      </w:r>
      <w:hyperlink r:id="rId51" w:history="1">
        <w:r w:rsidRPr="000C03F0">
          <w:rPr>
            <w:rFonts w:ascii="Times New Roman" w:hAnsi="Times New Roman" w:cs="Times New Roman"/>
            <w:sz w:val="28"/>
            <w:szCs w:val="28"/>
          </w:rPr>
          <w:t>проектные и изыскательские работы</w:t>
        </w:r>
      </w:hyperlink>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Документы вступят в силу 1 января 2020 года.</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Напомним, эти типовые контракты нужно будет применять независимо от размера НМЦК.</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Типовой контракт на строительство и реконструкцию объекта капстроительства </w:t>
      </w:r>
      <w:hyperlink r:id="rId52" w:history="1">
        <w:r w:rsidRPr="000C03F0">
          <w:rPr>
            <w:rFonts w:ascii="Times New Roman" w:hAnsi="Times New Roman" w:cs="Times New Roman"/>
            <w:sz w:val="28"/>
            <w:szCs w:val="28"/>
          </w:rPr>
          <w:t>придется использовать</w:t>
        </w:r>
      </w:hyperlink>
      <w:r w:rsidRPr="000C03F0">
        <w:rPr>
          <w:rFonts w:ascii="Times New Roman" w:hAnsi="Times New Roman" w:cs="Times New Roman"/>
          <w:sz w:val="28"/>
          <w:szCs w:val="28"/>
        </w:rPr>
        <w:t>, если предметом закупки будут работы, относящиеся к кодам ОКПД</w:t>
      </w:r>
      <w:proofErr w:type="gramStart"/>
      <w:r w:rsidRPr="000C03F0">
        <w:rPr>
          <w:rFonts w:ascii="Times New Roman" w:hAnsi="Times New Roman" w:cs="Times New Roman"/>
          <w:sz w:val="28"/>
          <w:szCs w:val="28"/>
        </w:rPr>
        <w:t>2</w:t>
      </w:r>
      <w:proofErr w:type="gramEnd"/>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53" w:history="1">
        <w:r w:rsidRPr="000C03F0">
          <w:rPr>
            <w:rFonts w:ascii="Times New Roman" w:hAnsi="Times New Roman" w:cs="Times New Roman"/>
            <w:sz w:val="28"/>
            <w:szCs w:val="28"/>
          </w:rPr>
          <w:t>41.2</w:t>
        </w:r>
      </w:hyperlink>
      <w:r w:rsidRPr="000C03F0">
        <w:rPr>
          <w:rFonts w:ascii="Times New Roman" w:hAnsi="Times New Roman" w:cs="Times New Roman"/>
          <w:sz w:val="28"/>
          <w:szCs w:val="28"/>
        </w:rPr>
        <w:t xml:space="preserve"> - работы по возведению зданий;</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54" w:history="1">
        <w:r w:rsidRPr="000C03F0">
          <w:rPr>
            <w:rFonts w:ascii="Times New Roman" w:hAnsi="Times New Roman" w:cs="Times New Roman"/>
            <w:sz w:val="28"/>
            <w:szCs w:val="28"/>
          </w:rPr>
          <w:t>42</w:t>
        </w:r>
      </w:hyperlink>
      <w:r w:rsidRPr="000C03F0">
        <w:rPr>
          <w:rFonts w:ascii="Times New Roman" w:hAnsi="Times New Roman" w:cs="Times New Roman"/>
          <w:sz w:val="28"/>
          <w:szCs w:val="28"/>
        </w:rPr>
        <w:t xml:space="preserve"> - строительные работы в области гражданского строительства, в том числе по строительству автомобильных и железных дорог, автомагистралей, взлетно-посадочных полос аэродромов;</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55" w:history="1">
        <w:r w:rsidRPr="000C03F0">
          <w:rPr>
            <w:rFonts w:ascii="Times New Roman" w:hAnsi="Times New Roman" w:cs="Times New Roman"/>
            <w:sz w:val="28"/>
            <w:szCs w:val="28"/>
          </w:rPr>
          <w:t>43</w:t>
        </w:r>
      </w:hyperlink>
      <w:r w:rsidRPr="000C03F0">
        <w:rPr>
          <w:rFonts w:ascii="Times New Roman" w:hAnsi="Times New Roman" w:cs="Times New Roman"/>
          <w:sz w:val="28"/>
          <w:szCs w:val="28"/>
        </w:rPr>
        <w:t xml:space="preserve"> - работы строительные специализированные, в том числе по сносу зданий, подготовке строительной площадки;</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56" w:history="1">
        <w:r w:rsidRPr="000C03F0">
          <w:rPr>
            <w:rFonts w:ascii="Times New Roman" w:hAnsi="Times New Roman" w:cs="Times New Roman"/>
            <w:sz w:val="28"/>
            <w:szCs w:val="28"/>
          </w:rPr>
          <w:t>71.12.20.110</w:t>
        </w:r>
      </w:hyperlink>
      <w:r w:rsidRPr="000C03F0">
        <w:rPr>
          <w:rFonts w:ascii="Times New Roman" w:hAnsi="Times New Roman" w:cs="Times New Roman"/>
          <w:sz w:val="28"/>
          <w:szCs w:val="28"/>
        </w:rPr>
        <w:t xml:space="preserve"> - услуги заказчика-застройщика, генерального подрядчика.</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Заказчик </w:t>
      </w:r>
      <w:hyperlink r:id="rId57" w:history="1">
        <w:r w:rsidRPr="000C03F0">
          <w:rPr>
            <w:rFonts w:ascii="Times New Roman" w:hAnsi="Times New Roman" w:cs="Times New Roman"/>
            <w:sz w:val="28"/>
            <w:szCs w:val="28"/>
          </w:rPr>
          <w:t>сможет сам определить</w:t>
        </w:r>
      </w:hyperlink>
      <w:r w:rsidRPr="000C03F0">
        <w:rPr>
          <w:rFonts w:ascii="Times New Roman" w:hAnsi="Times New Roman" w:cs="Times New Roman"/>
          <w:sz w:val="28"/>
          <w:szCs w:val="28"/>
        </w:rPr>
        <w:t xml:space="preserve"> условия контракта, если захочет закупить работы по строительству и реконструкции:</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объектов капстроительства, расположенных за пределами РФ, а также на территории посольств и консульств;</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объектов капстроительства, в отношении которых проводятся работы по сохранению объекта культурного наследия.</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Типовой контракт на проектные и изыскательские работы </w:t>
      </w:r>
      <w:hyperlink r:id="rId58" w:history="1">
        <w:r w:rsidRPr="000C03F0">
          <w:rPr>
            <w:rFonts w:ascii="Times New Roman" w:hAnsi="Times New Roman" w:cs="Times New Roman"/>
            <w:sz w:val="28"/>
            <w:szCs w:val="28"/>
          </w:rPr>
          <w:t>нужно будет применять</w:t>
        </w:r>
      </w:hyperlink>
      <w:r w:rsidRPr="000C03F0">
        <w:rPr>
          <w:rFonts w:ascii="Times New Roman" w:hAnsi="Times New Roman" w:cs="Times New Roman"/>
          <w:sz w:val="28"/>
          <w:szCs w:val="28"/>
        </w:rPr>
        <w:t>, если предметом закупки будут работы с кодами по ОКПД</w:t>
      </w:r>
      <w:proofErr w:type="gramStart"/>
      <w:r w:rsidRPr="000C03F0">
        <w:rPr>
          <w:rFonts w:ascii="Times New Roman" w:hAnsi="Times New Roman" w:cs="Times New Roman"/>
          <w:sz w:val="28"/>
          <w:szCs w:val="28"/>
        </w:rPr>
        <w:t>2</w:t>
      </w:r>
      <w:proofErr w:type="gramEnd"/>
      <w:r w:rsidRPr="000C03F0">
        <w:rPr>
          <w:rFonts w:ascii="Times New Roman" w:hAnsi="Times New Roman" w:cs="Times New Roman"/>
          <w:sz w:val="28"/>
          <w:szCs w:val="28"/>
        </w:rPr>
        <w:t>:</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59" w:history="1">
        <w:r w:rsidRPr="000C03F0">
          <w:rPr>
            <w:rFonts w:ascii="Times New Roman" w:hAnsi="Times New Roman" w:cs="Times New Roman"/>
            <w:sz w:val="28"/>
            <w:szCs w:val="28"/>
          </w:rPr>
          <w:t>71.12.3</w:t>
        </w:r>
      </w:hyperlink>
      <w:r w:rsidRPr="000C03F0">
        <w:rPr>
          <w:rFonts w:ascii="Times New Roman" w:hAnsi="Times New Roman" w:cs="Times New Roman"/>
          <w:sz w:val="28"/>
          <w:szCs w:val="28"/>
        </w:rPr>
        <w:t xml:space="preserve"> - услуги в области геологических, геофизических и взаимосвязанных изыскательных работ и консультативные услуги;</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 </w:t>
      </w:r>
      <w:hyperlink r:id="rId60" w:history="1">
        <w:r w:rsidRPr="000C03F0">
          <w:rPr>
            <w:rFonts w:ascii="Times New Roman" w:hAnsi="Times New Roman" w:cs="Times New Roman"/>
            <w:sz w:val="28"/>
            <w:szCs w:val="28"/>
          </w:rPr>
          <w:t>71.12.12</w:t>
        </w:r>
      </w:hyperlink>
      <w:r w:rsidRPr="000C03F0">
        <w:rPr>
          <w:rFonts w:ascii="Times New Roman" w:hAnsi="Times New Roman" w:cs="Times New Roman"/>
          <w:sz w:val="28"/>
          <w:szCs w:val="28"/>
        </w:rPr>
        <w:t xml:space="preserve"> - </w:t>
      </w:r>
      <w:hyperlink r:id="rId61" w:history="1">
        <w:r w:rsidRPr="000C03F0">
          <w:rPr>
            <w:rFonts w:ascii="Times New Roman" w:hAnsi="Times New Roman" w:cs="Times New Roman"/>
            <w:sz w:val="28"/>
            <w:szCs w:val="28"/>
          </w:rPr>
          <w:t>71.12.19</w:t>
        </w:r>
      </w:hyperlink>
      <w:r w:rsidRPr="000C03F0">
        <w:rPr>
          <w:rFonts w:ascii="Times New Roman" w:hAnsi="Times New Roman" w:cs="Times New Roman"/>
          <w:sz w:val="28"/>
          <w:szCs w:val="28"/>
        </w:rPr>
        <w:t xml:space="preserve"> - услуги по инженерно-техническому проектированию зданий, систем энергоснабжения, тоннелей, автомагистралей, объектов связи, телевидения и радиовещания и т.д.</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sz w:val="28"/>
          <w:szCs w:val="28"/>
        </w:rPr>
        <w:t xml:space="preserve">Типовой контракт </w:t>
      </w:r>
      <w:hyperlink r:id="rId62" w:history="1">
        <w:r w:rsidRPr="000C03F0">
          <w:rPr>
            <w:rFonts w:ascii="Times New Roman" w:hAnsi="Times New Roman" w:cs="Times New Roman"/>
            <w:sz w:val="28"/>
            <w:szCs w:val="28"/>
          </w:rPr>
          <w:t>не потребуется</w:t>
        </w:r>
      </w:hyperlink>
      <w:r w:rsidRPr="000C03F0">
        <w:rPr>
          <w:rFonts w:ascii="Times New Roman" w:hAnsi="Times New Roman" w:cs="Times New Roman"/>
          <w:sz w:val="28"/>
          <w:szCs w:val="28"/>
        </w:rPr>
        <w:t>, если работы будут проводить в отношении земельного участка, который находится за пределами РФ.</w:t>
      </w:r>
    </w:p>
    <w:p w:rsidR="00732724" w:rsidRPr="000C03F0" w:rsidRDefault="00732724" w:rsidP="000C03F0">
      <w:pPr>
        <w:autoSpaceDE w:val="0"/>
        <w:autoSpaceDN w:val="0"/>
        <w:adjustRightInd w:val="0"/>
        <w:spacing w:after="0" w:line="240" w:lineRule="auto"/>
        <w:ind w:firstLine="540"/>
        <w:jc w:val="both"/>
        <w:rPr>
          <w:rFonts w:ascii="Times New Roman" w:hAnsi="Times New Roman" w:cs="Times New Roman"/>
          <w:sz w:val="28"/>
          <w:szCs w:val="28"/>
        </w:rPr>
      </w:pPr>
      <w:r w:rsidRPr="000C03F0">
        <w:rPr>
          <w:rFonts w:ascii="Times New Roman" w:hAnsi="Times New Roman" w:cs="Times New Roman"/>
          <w:i/>
          <w:iCs/>
          <w:sz w:val="28"/>
          <w:szCs w:val="28"/>
        </w:rPr>
        <w:t xml:space="preserve">Документы: </w:t>
      </w:r>
      <w:hyperlink r:id="rId63" w:history="1">
        <w:r w:rsidRPr="000C03F0">
          <w:rPr>
            <w:rFonts w:ascii="Times New Roman" w:hAnsi="Times New Roman" w:cs="Times New Roman"/>
            <w:i/>
            <w:iCs/>
            <w:sz w:val="28"/>
            <w:szCs w:val="28"/>
          </w:rPr>
          <w:t>Приказ</w:t>
        </w:r>
      </w:hyperlink>
      <w:r w:rsidRPr="000C03F0">
        <w:rPr>
          <w:rFonts w:ascii="Times New Roman" w:hAnsi="Times New Roman" w:cs="Times New Roman"/>
          <w:i/>
          <w:iCs/>
          <w:sz w:val="28"/>
          <w:szCs w:val="28"/>
        </w:rPr>
        <w:t xml:space="preserve"> Минстроя России от 20.06.2019 N 346/</w:t>
      </w:r>
      <w:proofErr w:type="spellStart"/>
      <w:proofErr w:type="gramStart"/>
      <w:r w:rsidRPr="000C03F0">
        <w:rPr>
          <w:rFonts w:ascii="Times New Roman" w:hAnsi="Times New Roman" w:cs="Times New Roman"/>
          <w:i/>
          <w:iCs/>
          <w:sz w:val="28"/>
          <w:szCs w:val="28"/>
        </w:rPr>
        <w:t>пр</w:t>
      </w:r>
      <w:proofErr w:type="spellEnd"/>
      <w:proofErr w:type="gramEnd"/>
    </w:p>
    <w:p w:rsidR="00732724" w:rsidRPr="000C03F0" w:rsidRDefault="00F12CA3" w:rsidP="000C03F0">
      <w:pPr>
        <w:autoSpaceDE w:val="0"/>
        <w:autoSpaceDN w:val="0"/>
        <w:adjustRightInd w:val="0"/>
        <w:spacing w:after="0" w:line="240" w:lineRule="auto"/>
        <w:ind w:firstLine="540"/>
        <w:jc w:val="both"/>
        <w:rPr>
          <w:rFonts w:ascii="Times New Roman" w:hAnsi="Times New Roman" w:cs="Times New Roman"/>
          <w:sz w:val="28"/>
          <w:szCs w:val="28"/>
        </w:rPr>
      </w:pPr>
      <w:hyperlink r:id="rId64" w:history="1">
        <w:r w:rsidR="00732724" w:rsidRPr="000C03F0">
          <w:rPr>
            <w:rFonts w:ascii="Times New Roman" w:hAnsi="Times New Roman" w:cs="Times New Roman"/>
            <w:i/>
            <w:iCs/>
            <w:sz w:val="28"/>
            <w:szCs w:val="28"/>
          </w:rPr>
          <w:t>Приказ</w:t>
        </w:r>
      </w:hyperlink>
      <w:r w:rsidR="00732724" w:rsidRPr="000C03F0">
        <w:rPr>
          <w:rFonts w:ascii="Times New Roman" w:hAnsi="Times New Roman" w:cs="Times New Roman"/>
          <w:i/>
          <w:iCs/>
          <w:sz w:val="28"/>
          <w:szCs w:val="28"/>
        </w:rPr>
        <w:t xml:space="preserve"> Минстроя России от 20.06.2019 N 347/пр</w:t>
      </w:r>
      <w:r w:rsidR="000C03F0">
        <w:rPr>
          <w:rFonts w:ascii="Times New Roman" w:hAnsi="Times New Roman" w:cs="Times New Roman"/>
          <w:i/>
          <w:iCs/>
          <w:sz w:val="28"/>
          <w:szCs w:val="28"/>
        </w:rPr>
        <w:t>.</w:t>
      </w: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Pr="00050683" w:rsidRDefault="000C03F0" w:rsidP="000C03F0">
      <w:pPr>
        <w:tabs>
          <w:tab w:val="left" w:pos="720"/>
        </w:tabs>
        <w:spacing w:after="0" w:line="288"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050683">
        <w:rPr>
          <w:rFonts w:ascii="Times New Roman" w:hAnsi="Times New Roman" w:cs="Times New Roman"/>
          <w:b/>
          <w:sz w:val="28"/>
          <w:szCs w:val="28"/>
        </w:rPr>
        <w:t xml:space="preserve"> ЧАСТЬ</w:t>
      </w:r>
    </w:p>
    <w:p w:rsidR="000C03F0" w:rsidRPr="00A268E3" w:rsidRDefault="000C03F0" w:rsidP="000C03F0">
      <w:pPr>
        <w:pStyle w:val="ab"/>
        <w:jc w:val="center"/>
        <w:rPr>
          <w:b/>
          <w:sz w:val="28"/>
          <w:szCs w:val="28"/>
        </w:rPr>
      </w:pPr>
      <w:proofErr w:type="gramStart"/>
      <w:r w:rsidRPr="00A268E3">
        <w:rPr>
          <w:b/>
          <w:sz w:val="28"/>
          <w:szCs w:val="28"/>
        </w:rPr>
        <w:t xml:space="preserve">Правоприменительная практика Магаданского УФАС России по контролю за монополистической деятельностью </w:t>
      </w:r>
      <w:proofErr w:type="gramEnd"/>
    </w:p>
    <w:p w:rsidR="000C03F0" w:rsidRPr="00A268E3" w:rsidRDefault="000C03F0" w:rsidP="000C03F0">
      <w:pPr>
        <w:pStyle w:val="ab"/>
        <w:jc w:val="center"/>
        <w:rPr>
          <w:b/>
          <w:i/>
          <w:sz w:val="28"/>
          <w:szCs w:val="28"/>
        </w:rPr>
      </w:pPr>
      <w:r w:rsidRPr="00A268E3">
        <w:rPr>
          <w:b/>
          <w:i/>
          <w:sz w:val="28"/>
          <w:szCs w:val="28"/>
        </w:rPr>
        <w:t>Аэрофлот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24 июля 2019 года Управлением Федеральной антимонопольной службы по Магаданской области вынесено решение о нарушении ПАО «Аэрофлот» и АО «Авиакомпания «Россия» антимонопольного законодательства.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Дело рассматривалось по заявлениям </w:t>
      </w:r>
      <w:proofErr w:type="spellStart"/>
      <w:r w:rsidRPr="00A268E3">
        <w:rPr>
          <w:sz w:val="28"/>
          <w:szCs w:val="28"/>
        </w:rPr>
        <w:t>врио</w:t>
      </w:r>
      <w:proofErr w:type="spellEnd"/>
      <w:r w:rsidRPr="00A268E3">
        <w:rPr>
          <w:sz w:val="28"/>
          <w:szCs w:val="28"/>
        </w:rPr>
        <w:t xml:space="preserve"> губернатора Магаданской области </w:t>
      </w:r>
      <w:proofErr w:type="spellStart"/>
      <w:r w:rsidRPr="00A268E3">
        <w:rPr>
          <w:sz w:val="28"/>
          <w:szCs w:val="28"/>
        </w:rPr>
        <w:t>Атановой</w:t>
      </w:r>
      <w:proofErr w:type="spellEnd"/>
      <w:r w:rsidRPr="00A268E3">
        <w:rPr>
          <w:sz w:val="28"/>
          <w:szCs w:val="28"/>
        </w:rPr>
        <w:t xml:space="preserve"> Т.Н., председателя комитета Совета Федерации по экономической политике Мезенцева Д.Ф. и Федерального агентства воздушного транспорта (</w:t>
      </w:r>
      <w:proofErr w:type="spellStart"/>
      <w:r w:rsidRPr="00A268E3">
        <w:rPr>
          <w:sz w:val="28"/>
          <w:szCs w:val="28"/>
        </w:rPr>
        <w:t>Росавиации</w:t>
      </w:r>
      <w:proofErr w:type="spellEnd"/>
      <w:r w:rsidRPr="00A268E3">
        <w:rPr>
          <w:sz w:val="28"/>
          <w:szCs w:val="28"/>
        </w:rPr>
        <w:t xml:space="preserve">) и касалось резкого увеличения тарифов на перевозку грузов авиарейсами группы компаний «Аэрофлот» по направлению Москва-Магадан в апреле 2018 года.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Как указали заявители, цена на перевозку грузов поднялась с 250 руб./</w:t>
      </w:r>
      <w:proofErr w:type="gramStart"/>
      <w:r w:rsidRPr="00A268E3">
        <w:rPr>
          <w:sz w:val="28"/>
          <w:szCs w:val="28"/>
        </w:rPr>
        <w:t>кг</w:t>
      </w:r>
      <w:proofErr w:type="gramEnd"/>
      <w:r w:rsidRPr="00A268E3">
        <w:rPr>
          <w:sz w:val="28"/>
          <w:szCs w:val="28"/>
        </w:rPr>
        <w:t xml:space="preserve"> до 345 руб./кг.</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Напомним, что с октября 2017 года группа компаний «Аэрофлот» является единственным авиаперевозчиком, совершающим регулярные беспосадочные рейсы по направлению Москва-Магадан.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ПАО «Аэрофлот» с целью определения тарифа на перевозку грузов и почты по направлению Москва-Магадан на сезонной основе проводит электронные торги по реализации ёмкостей грузовых и почтовых перевозок на рейсах группы компаний «Аэрофлот» (ПАО «Аэрофлот» и АО «Авиакомпания «Россия»).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Процедура проведения торгов и правила участия регламентированы ПАО «Аэрофлот».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Окончательная стоимость перевозки определяется по итогам торгов на повышение цены. Договор заключается с лицом, выигравшим торги, при этом победителем признаётся предложивший более высокую цену, то есть торги проводятся в форме аукциона.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 в результате проведения торгов на перевозку груза и почты в апреле, мае и июне 2018 года цена увеличилась в среднем на 53%.</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Воздушная перевозка грузов и почты по направлению Москва-Магадан является социально значимой, так как в отсутствие железнодорожного сообщения и длительности перевозки морем, является единственно возможным способом доставки некоторых категорий грузов в Магаданскую область. Поэтому необоснованное увеличение цены на такую услугу является злоупотреблением доминирующим положением.</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Действия группы лиц «Аэрофлот» по проведению торгов на повышение цены на перевозку грузов и почты по направлению Москва-Магадан являются нарушением антимонопольного законодательства, а цена, установленная в апреле, мае и июне 2018 года в результате проведения </w:t>
      </w:r>
      <w:r w:rsidRPr="00A268E3">
        <w:rPr>
          <w:sz w:val="28"/>
          <w:szCs w:val="28"/>
        </w:rPr>
        <w:lastRenderedPageBreak/>
        <w:t>торгов признана монопольно высокой. Именно такие выводы сделала комиссия Магаданского УФАС России и вынесла решение о нарушении антимонопольного законодательства.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Кроме того, Управление Федеральной антимонопольной службы по Магаданской области выдало ПАО «Аэрофлот» предписания, направленные на устранение выявленных нарушений.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Группа лиц «Аэрофлот» имеет право обжаловать решение и предписания в течение трёх месяцев со дня принятия решения.</w:t>
      </w:r>
    </w:p>
    <w:p w:rsidR="000C03F0" w:rsidRPr="00A268E3" w:rsidRDefault="000C03F0" w:rsidP="00A268E3">
      <w:pPr>
        <w:pStyle w:val="ab"/>
        <w:spacing w:before="0" w:beforeAutospacing="0" w:after="0" w:afterAutospacing="0"/>
        <w:jc w:val="center"/>
        <w:rPr>
          <w:sz w:val="28"/>
          <w:szCs w:val="28"/>
        </w:rPr>
      </w:pPr>
    </w:p>
    <w:p w:rsidR="000C03F0" w:rsidRPr="00A268E3" w:rsidRDefault="000C03F0" w:rsidP="00A268E3">
      <w:pPr>
        <w:pStyle w:val="ab"/>
        <w:spacing w:before="0" w:beforeAutospacing="0" w:after="0" w:afterAutospacing="0"/>
        <w:jc w:val="center"/>
        <w:rPr>
          <w:b/>
          <w:i/>
          <w:sz w:val="28"/>
          <w:szCs w:val="28"/>
        </w:rPr>
      </w:pPr>
      <w:r w:rsidRPr="00A268E3">
        <w:rPr>
          <w:b/>
          <w:i/>
          <w:sz w:val="28"/>
          <w:szCs w:val="28"/>
        </w:rPr>
        <w:t>Морские и речные порты</w:t>
      </w:r>
    </w:p>
    <w:p w:rsidR="000C03F0" w:rsidRPr="00A268E3" w:rsidRDefault="000C03F0" w:rsidP="00A268E3">
      <w:pPr>
        <w:pStyle w:val="ab"/>
        <w:spacing w:before="0" w:beforeAutospacing="0" w:after="0" w:afterAutospacing="0"/>
        <w:jc w:val="center"/>
        <w:rPr>
          <w:b/>
          <w:i/>
          <w:sz w:val="28"/>
          <w:szCs w:val="28"/>
        </w:rPr>
      </w:pPr>
    </w:p>
    <w:p w:rsidR="000C03F0" w:rsidRPr="00A268E3" w:rsidRDefault="000C03F0" w:rsidP="00A268E3">
      <w:pPr>
        <w:pStyle w:val="ab"/>
        <w:spacing w:before="0" w:beforeAutospacing="0" w:after="0" w:afterAutospacing="0"/>
        <w:ind w:firstLine="708"/>
        <w:jc w:val="center"/>
        <w:rPr>
          <w:sz w:val="28"/>
          <w:szCs w:val="28"/>
        </w:rPr>
      </w:pPr>
      <w:r w:rsidRPr="00A268E3">
        <w:rPr>
          <w:sz w:val="28"/>
          <w:szCs w:val="28"/>
        </w:rPr>
        <w:t>Нормативное регулирование</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Морские и речные порты относятся к субъектам естественных монополий. Субъекты естественных монополий не вправе отказываться от заключения договора с отдельными потребителями.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u w:val="single"/>
        </w:rPr>
        <w:t>Постановлением Правительства</w:t>
      </w:r>
      <w:r w:rsidRPr="00A268E3">
        <w:rPr>
          <w:sz w:val="28"/>
          <w:szCs w:val="28"/>
        </w:rPr>
        <w:t xml:space="preserve"> Российской Федерации от 20.10.2017 № 1285 </w:t>
      </w:r>
      <w:r w:rsidRPr="00A268E3">
        <w:rPr>
          <w:sz w:val="28"/>
          <w:szCs w:val="28"/>
          <w:u w:val="single"/>
        </w:rPr>
        <w:t xml:space="preserve">утверждены Правила </w:t>
      </w:r>
      <w:proofErr w:type="spellStart"/>
      <w:r w:rsidRPr="00A268E3">
        <w:rPr>
          <w:sz w:val="28"/>
          <w:szCs w:val="28"/>
          <w:u w:val="single"/>
        </w:rPr>
        <w:t>недискриминационного</w:t>
      </w:r>
      <w:proofErr w:type="spellEnd"/>
      <w:r w:rsidRPr="00A268E3">
        <w:rPr>
          <w:sz w:val="28"/>
          <w:szCs w:val="28"/>
          <w:u w:val="single"/>
        </w:rPr>
        <w:t xml:space="preserve"> доступа к услугам субъектов естественных монополий в портах</w:t>
      </w:r>
      <w:r w:rsidRPr="00A268E3">
        <w:rPr>
          <w:sz w:val="28"/>
          <w:szCs w:val="28"/>
        </w:rPr>
        <w:t>.</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Согласно Правилам субъекты естественных монополий обязаны не допускать отказов в заключени</w:t>
      </w:r>
      <w:proofErr w:type="gramStart"/>
      <w:r w:rsidRPr="00A268E3">
        <w:rPr>
          <w:sz w:val="28"/>
          <w:szCs w:val="28"/>
        </w:rPr>
        <w:t>и</w:t>
      </w:r>
      <w:proofErr w:type="gramEnd"/>
      <w:r w:rsidRPr="00A268E3">
        <w:rPr>
          <w:sz w:val="28"/>
          <w:szCs w:val="28"/>
        </w:rPr>
        <w:t xml:space="preserve"> договоров об оказании услуг в портах отдельным потребителям, которые представили наравне с другими потребителями заявки.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Правилами определены требования, которые предъявляются к заявке на заключение договора об оказании услуг по погрузке, выгрузке, хранению и перевалке грузов.</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Субъект естественной монополии в течение 5 рабочих дней со дня получения заявки на заключение договора рассматривает ее с учетом доступных мощностей порта и подтверждает путем направления заявителю подписанного проекта договора или направляет письменный мотивированный отказ от заключения договора.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За последнее время </w:t>
      </w:r>
      <w:proofErr w:type="gramStart"/>
      <w:r w:rsidRPr="00A268E3">
        <w:rPr>
          <w:sz w:val="28"/>
          <w:szCs w:val="28"/>
        </w:rPr>
        <w:t>Магаданским</w:t>
      </w:r>
      <w:proofErr w:type="gramEnd"/>
      <w:r w:rsidRPr="00A268E3">
        <w:rPr>
          <w:sz w:val="28"/>
          <w:szCs w:val="28"/>
        </w:rPr>
        <w:t xml:space="preserve"> УФАС России рассмотрено 2 случая отказов от заключения договора на погрузо-разгрузочные работы портами.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 2016 года предприниматель неоднократно обращался к порту с заявками о заключении договора на погрузочно-разгрузочные работы.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Договор не заключался с ним под разными предлогами.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Например, порт указывал, что предоставленных ранее документов не достаточно и нужны ещё другие.</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Вместе с тем, большинство других заявителей с которыми договор был заключен, не представляют и не предоставляли те сведения и документы, которые запрашивались у этого предпринимателя, то есть фактически последний был поставлен в неравные условия по сравнению с остальными заявителями.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lastRenderedPageBreak/>
        <w:t>Более того, предприниматель представлял порту все требуемые документы, но, договор на погрузочно-разгрузочные работы так заключен и не был.</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То есть, порт беспрепятственно заключал договоры с иными хозяйствующими субъектами, отказывая при этом конкретному предпринимателю под разными предлогами. </w:t>
      </w:r>
    </w:p>
    <w:p w:rsidR="000C03F0" w:rsidRPr="00A268E3" w:rsidRDefault="000C03F0" w:rsidP="00A268E3">
      <w:pPr>
        <w:pStyle w:val="ab"/>
        <w:spacing w:before="0" w:beforeAutospacing="0" w:after="0" w:afterAutospacing="0"/>
        <w:ind w:firstLine="708"/>
        <w:jc w:val="both"/>
        <w:rPr>
          <w:sz w:val="28"/>
          <w:szCs w:val="28"/>
        </w:rPr>
      </w:pPr>
      <w:proofErr w:type="gramStart"/>
      <w:r w:rsidRPr="00A268E3">
        <w:rPr>
          <w:sz w:val="28"/>
          <w:szCs w:val="28"/>
        </w:rPr>
        <w:t xml:space="preserve">Эти действия были квалифицированы Магаданским УФАС России как нарушение, которое ограничивает конкуренцию. </w:t>
      </w:r>
      <w:proofErr w:type="gramEnd"/>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По результатам рассмотрения дела было принято решение о нарушении антимонопольного законодательства и назначен штраф.</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За ограничение конкуренции предусмотрен оборотный штраф от выручки.</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Но не все отказы от заключения договоров можно квалифицировать как нарушение антимонопольного законодательства и злоупотребление своим положением.</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Во втором случае по результатам рассмотрения заявления </w:t>
      </w:r>
      <w:proofErr w:type="gramStart"/>
      <w:r w:rsidRPr="00A268E3">
        <w:rPr>
          <w:sz w:val="28"/>
          <w:szCs w:val="28"/>
        </w:rPr>
        <w:t>Магаданское</w:t>
      </w:r>
      <w:proofErr w:type="gramEnd"/>
      <w:r w:rsidRPr="00A268E3">
        <w:rPr>
          <w:sz w:val="28"/>
          <w:szCs w:val="28"/>
        </w:rPr>
        <w:t xml:space="preserve"> УФАС России решило отказать в выдаче предупреждения.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Хозяйствующий субъект обратился в по</w:t>
      </w:r>
      <w:proofErr w:type="gramStart"/>
      <w:r w:rsidRPr="00A268E3">
        <w:rPr>
          <w:sz w:val="28"/>
          <w:szCs w:val="28"/>
        </w:rPr>
        <w:t>рт с пр</w:t>
      </w:r>
      <w:proofErr w:type="gramEnd"/>
      <w:r w:rsidRPr="00A268E3">
        <w:rPr>
          <w:sz w:val="28"/>
          <w:szCs w:val="28"/>
        </w:rPr>
        <w:t xml:space="preserve">едложением заключить договор на перевалку грузов.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К заявлению он приложил сведения о расчетном счете и выписку из ЕГРЮЛ.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Порт направил в адрес заявителя уведомление о необходимости предоставить дополнительную информацию для того, чтобы определить условия для заключения договора перевалки груза.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А именно:</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наименования и типа судна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количество и номенклатура груза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срок предъявления груза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вывоза груза с территории порта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 ответ на это уведомление хозяйствующим субъектом был дан следующий ответ: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 наименованию - </w:t>
      </w:r>
      <w:r w:rsidRPr="00A268E3">
        <w:rPr>
          <w:b/>
          <w:sz w:val="28"/>
          <w:szCs w:val="28"/>
        </w:rPr>
        <w:t>суда судоходных компаний осуществляющих заходы в порт</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 количеству - </w:t>
      </w:r>
      <w:r w:rsidRPr="00A268E3">
        <w:rPr>
          <w:b/>
          <w:sz w:val="28"/>
          <w:szCs w:val="28"/>
        </w:rPr>
        <w:t>груз 3 класса опасности в неопределённом количестве от 10 до 40 в судовой партии</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предъявления груза - </w:t>
      </w:r>
      <w:r w:rsidRPr="00A268E3">
        <w:rPr>
          <w:b/>
          <w:sz w:val="28"/>
          <w:szCs w:val="28"/>
        </w:rPr>
        <w:t>по постановке судна под разгрузку</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вывоза груза с территории - </w:t>
      </w:r>
      <w:r w:rsidRPr="00A268E3">
        <w:rPr>
          <w:b/>
          <w:sz w:val="28"/>
          <w:szCs w:val="28"/>
        </w:rPr>
        <w:t>в течение 5 рабочих дней</w:t>
      </w:r>
      <w:r w:rsidR="00A268E3">
        <w:rPr>
          <w:sz w:val="28"/>
          <w:szCs w:val="28"/>
        </w:rPr>
        <w:t>.</w:t>
      </w:r>
    </w:p>
    <w:p w:rsidR="000C03F0" w:rsidRPr="00A268E3" w:rsidRDefault="000C03F0" w:rsidP="00A268E3">
      <w:pPr>
        <w:pStyle w:val="ab"/>
        <w:spacing w:before="0" w:beforeAutospacing="0" w:after="0" w:afterAutospacing="0"/>
        <w:ind w:firstLine="709"/>
        <w:jc w:val="both"/>
        <w:rPr>
          <w:sz w:val="28"/>
          <w:szCs w:val="28"/>
        </w:rPr>
      </w:pPr>
      <w:r w:rsidRPr="00A268E3">
        <w:rPr>
          <w:sz w:val="28"/>
          <w:szCs w:val="28"/>
        </w:rPr>
        <w:t xml:space="preserve">В письме общество также просило направить договор.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На это порт сообщил, что для заключения договора необходимо предоставить конкретизированные сведения, которые запрошены были ранее.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 как, вместо конкретного судна, заявитель указал на все возможные судоходные компании, осуществляющие заход в порт.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lastRenderedPageBreak/>
        <w:t xml:space="preserve">Не были указаны сроки предъявления грузов, их конкретного наименования и характеристик.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Поэтому порт указал, что нельзя по указанным сведениям определить наличие или отсутствие у него возможности принять судно или выполнить грузовые операций.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Общество расценило такой ответ порта как отказ от заключения договора и обратилось в антимонопольный орган с жалобой.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Рассмотрев действия каждой из сторон на предмет своевременности и обоснованности, </w:t>
      </w:r>
      <w:proofErr w:type="gramStart"/>
      <w:r w:rsidRPr="00A268E3">
        <w:rPr>
          <w:sz w:val="28"/>
          <w:szCs w:val="28"/>
        </w:rPr>
        <w:t>Магаданское</w:t>
      </w:r>
      <w:proofErr w:type="gramEnd"/>
      <w:r w:rsidRPr="00A268E3">
        <w:rPr>
          <w:sz w:val="28"/>
          <w:szCs w:val="28"/>
        </w:rPr>
        <w:t xml:space="preserve"> УФАС России отказало в удовлетворении этой жалобы.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Спор между обществом и Портом был расценен как гражданско-правовой, а не как нарушение антимонопольного законодательства со стороны порта.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Никакой дискриминации в действиях не выявлено.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Гражданско-правовые споры в случае необходимости разрешаются в судебном порядке. </w:t>
      </w:r>
    </w:p>
    <w:p w:rsidR="000C03F0" w:rsidRPr="00A268E3" w:rsidRDefault="000C03F0" w:rsidP="00A268E3">
      <w:pPr>
        <w:pStyle w:val="ab"/>
        <w:spacing w:before="0" w:beforeAutospacing="0" w:after="0" w:afterAutospacing="0"/>
        <w:jc w:val="both"/>
        <w:rPr>
          <w:sz w:val="28"/>
          <w:szCs w:val="28"/>
        </w:rPr>
      </w:pPr>
      <w:r w:rsidRPr="00A268E3">
        <w:rPr>
          <w:sz w:val="28"/>
          <w:szCs w:val="28"/>
        </w:rPr>
        <w:tab/>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 обоих случаях неудовлетворённая решением сторона  обратилась в арбитражный суд.</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Разбирательство проходило в суде практически одновременно. Каждое дело прошло по три судебные инстанции, в результате законность и одного и другого решения была подтверждена.</w:t>
      </w:r>
    </w:p>
    <w:p w:rsidR="000C03F0" w:rsidRPr="00A268E3" w:rsidRDefault="000C03F0" w:rsidP="00A268E3">
      <w:pPr>
        <w:pStyle w:val="ab"/>
        <w:spacing w:before="0" w:beforeAutospacing="0" w:after="0" w:afterAutospacing="0"/>
        <w:jc w:val="both"/>
        <w:rPr>
          <w:sz w:val="28"/>
          <w:szCs w:val="28"/>
        </w:rPr>
      </w:pPr>
    </w:p>
    <w:p w:rsidR="000C03F0" w:rsidRPr="00A268E3" w:rsidRDefault="000C03F0" w:rsidP="00A268E3">
      <w:pPr>
        <w:pStyle w:val="ab"/>
        <w:spacing w:before="0" w:beforeAutospacing="0" w:after="0" w:afterAutospacing="0"/>
        <w:jc w:val="center"/>
        <w:rPr>
          <w:b/>
          <w:i/>
          <w:sz w:val="28"/>
          <w:szCs w:val="28"/>
        </w:rPr>
      </w:pPr>
      <w:r w:rsidRPr="00A268E3">
        <w:rPr>
          <w:b/>
          <w:i/>
          <w:sz w:val="28"/>
          <w:szCs w:val="28"/>
        </w:rPr>
        <w:t>Камчатская МВЛ (монопольно высокая цена)</w:t>
      </w:r>
    </w:p>
    <w:p w:rsidR="000C03F0" w:rsidRPr="00A268E3" w:rsidRDefault="000C03F0" w:rsidP="00A268E3">
      <w:pPr>
        <w:pStyle w:val="ab"/>
        <w:spacing w:before="0" w:beforeAutospacing="0" w:after="0" w:afterAutospacing="0"/>
        <w:jc w:val="both"/>
        <w:rPr>
          <w:b/>
          <w:i/>
          <w:sz w:val="28"/>
          <w:szCs w:val="28"/>
        </w:rPr>
      </w:pPr>
    </w:p>
    <w:p w:rsidR="000C03F0" w:rsidRPr="00A268E3" w:rsidRDefault="000C03F0" w:rsidP="00A268E3">
      <w:pPr>
        <w:pStyle w:val="ab"/>
        <w:spacing w:before="0" w:beforeAutospacing="0" w:after="0" w:afterAutospacing="0"/>
        <w:jc w:val="both"/>
        <w:rPr>
          <w:sz w:val="28"/>
          <w:szCs w:val="28"/>
        </w:rPr>
      </w:pPr>
      <w:r w:rsidRPr="00A268E3">
        <w:rPr>
          <w:sz w:val="28"/>
          <w:szCs w:val="28"/>
        </w:rPr>
        <w:tab/>
        <w:t xml:space="preserve">Проведение лабораторных исследований и </w:t>
      </w:r>
      <w:proofErr w:type="gramStart"/>
      <w:r w:rsidRPr="00A268E3">
        <w:rPr>
          <w:sz w:val="28"/>
          <w:szCs w:val="28"/>
        </w:rPr>
        <w:t>получении</w:t>
      </w:r>
      <w:proofErr w:type="gramEnd"/>
      <w:r w:rsidRPr="00A268E3">
        <w:rPr>
          <w:sz w:val="28"/>
          <w:szCs w:val="28"/>
        </w:rPr>
        <w:t xml:space="preserve"> заключений по их результатам.</w:t>
      </w:r>
    </w:p>
    <w:p w:rsidR="000C03F0" w:rsidRPr="00A268E3" w:rsidRDefault="000C03F0" w:rsidP="00A268E3">
      <w:pPr>
        <w:pStyle w:val="ab"/>
        <w:spacing w:before="0" w:beforeAutospacing="0" w:after="0" w:afterAutospacing="0"/>
        <w:jc w:val="both"/>
        <w:rPr>
          <w:sz w:val="28"/>
          <w:szCs w:val="28"/>
        </w:rPr>
      </w:pPr>
      <w:r w:rsidRPr="00A268E3">
        <w:rPr>
          <w:sz w:val="28"/>
          <w:szCs w:val="28"/>
        </w:rPr>
        <w:tab/>
        <w:t>Лабораторные исследования необходимы для сертификации, экспорта, импорта животных, а также продуктов животного и растительного происхождения.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 прошлом году Магаданская ветеринарная лаборатория была преобразована в филиал Камчатской межобластной ветеринарной лаборатории.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 Магадане стали проводить исследования по ценам Камчатки. В результате на ряд исследований цена взлетела в разы.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Проверив экономическую обоснованность этих цен, управление пришло к выводу о нарушении антимонопольного законодательства в действиях Камчатской ветеринарной лаборатории.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 результатам рассмотрения дела вынесено решение о нарушении в форме установления монопольно высоких цен. Камчатской </w:t>
      </w:r>
      <w:proofErr w:type="spellStart"/>
      <w:proofErr w:type="gramStart"/>
      <w:r w:rsidRPr="00A268E3">
        <w:rPr>
          <w:sz w:val="28"/>
          <w:szCs w:val="28"/>
        </w:rPr>
        <w:t>вет</w:t>
      </w:r>
      <w:proofErr w:type="spellEnd"/>
      <w:r w:rsidRPr="00A268E3">
        <w:rPr>
          <w:sz w:val="28"/>
          <w:szCs w:val="28"/>
        </w:rPr>
        <w:t xml:space="preserve"> лаборатории</w:t>
      </w:r>
      <w:proofErr w:type="gramEnd"/>
      <w:r w:rsidRPr="00A268E3">
        <w:rPr>
          <w:sz w:val="28"/>
          <w:szCs w:val="28"/>
        </w:rPr>
        <w:t xml:space="preserve"> выданы предписания исправить цены. В настоящее время проверяется исполнение предписаний.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Срок на обжалование решения пока не истёк.</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center"/>
        <w:rPr>
          <w:b/>
          <w:i/>
          <w:sz w:val="28"/>
          <w:szCs w:val="28"/>
        </w:rPr>
      </w:pPr>
      <w:r w:rsidRPr="00A268E3">
        <w:rPr>
          <w:b/>
          <w:i/>
          <w:sz w:val="28"/>
          <w:szCs w:val="28"/>
        </w:rPr>
        <w:lastRenderedPageBreak/>
        <w:t>Военизированный горноспасательный отряд (нарушение порядка ценообразования)</w:t>
      </w:r>
    </w:p>
    <w:p w:rsidR="000C03F0" w:rsidRPr="00A268E3" w:rsidRDefault="000C03F0"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Поводом к возбуждению дела стала жалоба одного из </w:t>
      </w:r>
      <w:proofErr w:type="spellStart"/>
      <w:proofErr w:type="gramStart"/>
      <w:r w:rsidRPr="00A268E3">
        <w:rPr>
          <w:sz w:val="28"/>
          <w:szCs w:val="28"/>
        </w:rPr>
        <w:t>горно-добывающих</w:t>
      </w:r>
      <w:proofErr w:type="spellEnd"/>
      <w:proofErr w:type="gramEnd"/>
      <w:r w:rsidRPr="00A268E3">
        <w:rPr>
          <w:sz w:val="28"/>
          <w:szCs w:val="28"/>
        </w:rPr>
        <w:t xml:space="preserve"> предприятий. В жалобе указывалось на навязывание невыгодных условий </w:t>
      </w:r>
      <w:proofErr w:type="gramStart"/>
      <w:r w:rsidRPr="00A268E3">
        <w:rPr>
          <w:sz w:val="28"/>
          <w:szCs w:val="28"/>
        </w:rPr>
        <w:t>договора</w:t>
      </w:r>
      <w:proofErr w:type="gramEnd"/>
      <w:r w:rsidRPr="00A268E3">
        <w:rPr>
          <w:sz w:val="28"/>
          <w:szCs w:val="28"/>
        </w:rPr>
        <w:t xml:space="preserve"> на горноспасательное обслуживание со стороны Федерального государственного унитарного предприятия «Военизированная горноспасательная часть» в лице филиала «Военизированный  горноспасательный отряд </w:t>
      </w:r>
      <w:proofErr w:type="spellStart"/>
      <w:r w:rsidRPr="00A268E3">
        <w:rPr>
          <w:sz w:val="28"/>
          <w:szCs w:val="28"/>
        </w:rPr>
        <w:t>Северо-Востока</w:t>
      </w:r>
      <w:proofErr w:type="spellEnd"/>
      <w:r w:rsidRPr="00A268E3">
        <w:rPr>
          <w:sz w:val="28"/>
          <w:szCs w:val="28"/>
        </w:rPr>
        <w:t>».</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w:t>
      </w:r>
      <w:bookmarkStart w:id="7" w:name="_GoBack"/>
      <w:bookmarkEnd w:id="7"/>
      <w:r w:rsidRPr="00A268E3">
        <w:rPr>
          <w:sz w:val="28"/>
          <w:szCs w:val="28"/>
        </w:rPr>
        <w:t xml:space="preserve"> 1 января 2019 года вступило в действие Постановление Правительства Российской Федерации от 27.04.2018 №517 «Об утверждении Положения о профессиональных аварийно - спасательных службах, профессиональных аварийно - спасательных формированиях, выполняющих горноспасательные работы, и правил расчета </w:t>
      </w:r>
      <w:proofErr w:type="gramStart"/>
      <w:r w:rsidRPr="00A268E3">
        <w:rPr>
          <w:sz w:val="28"/>
          <w:szCs w:val="28"/>
        </w:rPr>
        <w:t>стоимости обслуживания объектов ведения горных работ</w:t>
      </w:r>
      <w:proofErr w:type="gramEnd"/>
      <w:r w:rsidRPr="00A268E3">
        <w:rPr>
          <w:sz w:val="28"/>
          <w:szCs w:val="28"/>
        </w:rPr>
        <w:t xml:space="preserve"> профессиональными аварийно - спасательными службами, профессиональными аварийно - спасательными формированиями, выполняющими горноспасательные работы».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Постановление содержит формулу расчёта на горноспасательное обслуживание.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Предприятие приняло к расчёту завышенные данные по заработной плате, в результате чего стоимость обслуживания увеличилась в разы.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Такой расчёт комиссия расценила как нарушение порядка ценообразования.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Предприятию предписано до 20 декабря 2019года  произвести расчет стоимости услуг на горноспасательное обслуживание опасных производственных объектов для хозяйствующих субъектов </w:t>
      </w:r>
      <w:proofErr w:type="gramStart"/>
      <w:r w:rsidRPr="00A268E3">
        <w:rPr>
          <w:sz w:val="28"/>
          <w:szCs w:val="28"/>
        </w:rPr>
        <w:t>–п</w:t>
      </w:r>
      <w:proofErr w:type="gramEnd"/>
      <w:r w:rsidRPr="00A268E3">
        <w:rPr>
          <w:sz w:val="28"/>
          <w:szCs w:val="28"/>
        </w:rPr>
        <w:t>олучателей услуги  в соответствии с Правилами расчета стоимости обслуживания объектов ведения горных работ профессиональными аварийно-спасательными службами, профессиональными аварийно-спасательными формированиями, выполняющими горноспасательные работы, утвержденными Постановлением Правительства РФ  от 27.04.2018 № 517.</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center"/>
        <w:rPr>
          <w:b/>
          <w:i/>
          <w:sz w:val="28"/>
          <w:szCs w:val="28"/>
        </w:rPr>
      </w:pPr>
      <w:proofErr w:type="spellStart"/>
      <w:r w:rsidRPr="00A268E3">
        <w:rPr>
          <w:b/>
          <w:i/>
          <w:sz w:val="28"/>
          <w:szCs w:val="28"/>
        </w:rPr>
        <w:t>Ростелеком</w:t>
      </w:r>
      <w:proofErr w:type="spellEnd"/>
    </w:p>
    <w:p w:rsidR="00A268E3" w:rsidRPr="00A268E3" w:rsidRDefault="00A268E3"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6 марта 2019 года Арбитражный суд Магаданской области признал законным решение управления Федеральной антимонопольной службы по Магаданской области, вынесенное в отношении ПАО «</w:t>
      </w:r>
      <w:proofErr w:type="spellStart"/>
      <w:r w:rsidRPr="00A268E3">
        <w:rPr>
          <w:sz w:val="28"/>
          <w:szCs w:val="28"/>
        </w:rPr>
        <w:t>Ростелеком</w:t>
      </w:r>
      <w:proofErr w:type="spellEnd"/>
      <w:r w:rsidRPr="00A268E3">
        <w:rPr>
          <w:sz w:val="28"/>
          <w:szCs w:val="28"/>
        </w:rPr>
        <w:t xml:space="preserve">». Дело было возбуждено по заявлению Общественной палаты.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Напомним существо дела: в середине 2016 года </w:t>
      </w:r>
      <w:proofErr w:type="gramStart"/>
      <w:r w:rsidRPr="00A268E3">
        <w:rPr>
          <w:sz w:val="28"/>
          <w:szCs w:val="28"/>
        </w:rPr>
        <w:t>была введена в эксплуатацию подводная волоконно-оптическая линия связи и в Магадане появился</w:t>
      </w:r>
      <w:proofErr w:type="gramEnd"/>
      <w:r w:rsidRPr="00A268E3">
        <w:rPr>
          <w:sz w:val="28"/>
          <w:szCs w:val="28"/>
        </w:rPr>
        <w:t xml:space="preserve"> высокоскоростной </w:t>
      </w:r>
      <w:proofErr w:type="spellStart"/>
      <w:r w:rsidRPr="00A268E3">
        <w:rPr>
          <w:sz w:val="28"/>
          <w:szCs w:val="28"/>
        </w:rPr>
        <w:t>безлимитный</w:t>
      </w:r>
      <w:proofErr w:type="spellEnd"/>
      <w:r w:rsidRPr="00A268E3">
        <w:rPr>
          <w:sz w:val="28"/>
          <w:szCs w:val="28"/>
        </w:rPr>
        <w:t xml:space="preserve"> доступ к сети Интернет. Владелец линии – ПАО «</w:t>
      </w:r>
      <w:proofErr w:type="spellStart"/>
      <w:r w:rsidRPr="00A268E3">
        <w:rPr>
          <w:sz w:val="28"/>
          <w:szCs w:val="28"/>
        </w:rPr>
        <w:t>Ростелеком</w:t>
      </w:r>
      <w:proofErr w:type="spellEnd"/>
      <w:r w:rsidRPr="00A268E3">
        <w:rPr>
          <w:sz w:val="28"/>
          <w:szCs w:val="28"/>
        </w:rPr>
        <w:t xml:space="preserve">», получил монопольное положение на рынке услуг по присоединению сетей передачи данных и пропуску интернет </w:t>
      </w:r>
      <w:r w:rsidRPr="00A268E3">
        <w:rPr>
          <w:sz w:val="28"/>
          <w:szCs w:val="28"/>
        </w:rPr>
        <w:lastRenderedPageBreak/>
        <w:t xml:space="preserve">трафика посредством этой линии. Чтобы </w:t>
      </w:r>
      <w:proofErr w:type="gramStart"/>
      <w:r w:rsidRPr="00A268E3">
        <w:rPr>
          <w:sz w:val="28"/>
          <w:szCs w:val="28"/>
        </w:rPr>
        <w:t>оказывать качественные услуги доступа к сети Интернет местным операторам связи необходимо было заключить</w:t>
      </w:r>
      <w:proofErr w:type="gramEnd"/>
      <w:r w:rsidRPr="00A268E3">
        <w:rPr>
          <w:sz w:val="28"/>
          <w:szCs w:val="28"/>
        </w:rPr>
        <w:t xml:space="preserve"> договор с ПАО «</w:t>
      </w:r>
      <w:proofErr w:type="spellStart"/>
      <w:r w:rsidRPr="00A268E3">
        <w:rPr>
          <w:sz w:val="28"/>
          <w:szCs w:val="28"/>
        </w:rPr>
        <w:t>Ростелеком</w:t>
      </w:r>
      <w:proofErr w:type="spellEnd"/>
      <w:r w:rsidRPr="00A268E3">
        <w:rPr>
          <w:sz w:val="28"/>
          <w:szCs w:val="28"/>
        </w:rPr>
        <w:t>» на присоединение сети. Стоит также отметить, что линия была построена на собственные средства ПАО «</w:t>
      </w:r>
      <w:proofErr w:type="spellStart"/>
      <w:r w:rsidRPr="00A268E3">
        <w:rPr>
          <w:sz w:val="28"/>
          <w:szCs w:val="28"/>
        </w:rPr>
        <w:t>Ростелеком</w:t>
      </w:r>
      <w:proofErr w:type="spellEnd"/>
      <w:r w:rsidRPr="00A268E3">
        <w:rPr>
          <w:sz w:val="28"/>
          <w:szCs w:val="28"/>
        </w:rPr>
        <w:t>», т.е. без государственного финансирования.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ПАО «</w:t>
      </w:r>
      <w:proofErr w:type="spellStart"/>
      <w:r w:rsidRPr="00A268E3">
        <w:rPr>
          <w:sz w:val="28"/>
          <w:szCs w:val="28"/>
        </w:rPr>
        <w:t>Ростелеком</w:t>
      </w:r>
      <w:proofErr w:type="spellEnd"/>
      <w:r w:rsidRPr="00A268E3">
        <w:rPr>
          <w:sz w:val="28"/>
          <w:szCs w:val="28"/>
        </w:rPr>
        <w:t xml:space="preserve">», кроме услуг присоединения сетей и пропуска интернет, оказывает ряд других услуг, среди которых услуги доступа к сети интернет физическим и юридическим лицам на территории </w:t>
      </w:r>
      <w:proofErr w:type="gramStart"/>
      <w:r w:rsidRPr="00A268E3">
        <w:rPr>
          <w:sz w:val="28"/>
          <w:szCs w:val="28"/>
        </w:rPr>
        <w:t>г</w:t>
      </w:r>
      <w:proofErr w:type="gramEnd"/>
      <w:r w:rsidRPr="00A268E3">
        <w:rPr>
          <w:sz w:val="28"/>
          <w:szCs w:val="28"/>
        </w:rPr>
        <w:t>. Магадана. Иными словами, ПАО «</w:t>
      </w:r>
      <w:proofErr w:type="spellStart"/>
      <w:r w:rsidRPr="00A268E3">
        <w:rPr>
          <w:sz w:val="28"/>
          <w:szCs w:val="28"/>
        </w:rPr>
        <w:t>Ростелеком</w:t>
      </w:r>
      <w:proofErr w:type="spellEnd"/>
      <w:r w:rsidRPr="00A268E3">
        <w:rPr>
          <w:sz w:val="28"/>
          <w:szCs w:val="28"/>
        </w:rPr>
        <w:t>» является прямым конкурентом на рынках услуг доступа к сети интернет физическим и юридическим лицам для хозяйствующих субъектов – местных операторов связи, приобретающих у самого же ПАО «</w:t>
      </w:r>
      <w:proofErr w:type="spellStart"/>
      <w:r w:rsidRPr="00A268E3">
        <w:rPr>
          <w:sz w:val="28"/>
          <w:szCs w:val="28"/>
        </w:rPr>
        <w:t>Ростелеком</w:t>
      </w:r>
      <w:proofErr w:type="spellEnd"/>
      <w:r w:rsidRPr="00A268E3">
        <w:rPr>
          <w:sz w:val="28"/>
          <w:szCs w:val="28"/>
        </w:rPr>
        <w:t>» перепродаваемый ресурс. Именно с этим связано проведение ПАО «</w:t>
      </w:r>
      <w:proofErr w:type="spellStart"/>
      <w:r w:rsidRPr="00A268E3">
        <w:rPr>
          <w:sz w:val="28"/>
          <w:szCs w:val="28"/>
        </w:rPr>
        <w:t>Ростелеком</w:t>
      </w:r>
      <w:proofErr w:type="spellEnd"/>
      <w:r w:rsidRPr="00A268E3">
        <w:rPr>
          <w:sz w:val="28"/>
          <w:szCs w:val="28"/>
        </w:rPr>
        <w:t xml:space="preserve">» непрозрачной ценовой политики в период 2016-2017 гг., приводящей к ограничению конкуренции на смежных рынках доступа к сети Интернет физическим и юридическим лицам. </w:t>
      </w:r>
      <w:proofErr w:type="gramStart"/>
      <w:r w:rsidRPr="00A268E3">
        <w:rPr>
          <w:sz w:val="28"/>
          <w:szCs w:val="28"/>
        </w:rPr>
        <w:t>В результате установления экономически необоснованных цен на услуги по присоединению сетей и пропуску трафика ПАО «</w:t>
      </w:r>
      <w:proofErr w:type="spellStart"/>
      <w:r w:rsidRPr="00A268E3">
        <w:rPr>
          <w:sz w:val="28"/>
          <w:szCs w:val="28"/>
        </w:rPr>
        <w:t>Ростелеком</w:t>
      </w:r>
      <w:proofErr w:type="spellEnd"/>
      <w:r w:rsidRPr="00A268E3">
        <w:rPr>
          <w:sz w:val="28"/>
          <w:szCs w:val="28"/>
        </w:rPr>
        <w:t>» получило рентабельность услуг по пропуску в 2016 году свыше 18000%, по присоединению свыше 2000%, в 2017 году по пропуску свыше 600%. Некоторые местные операторы связи были вынуждены уйти с рынка, так как цена присоединения и пропуска для них оказалась неподъёмной.</w:t>
      </w:r>
      <w:proofErr w:type="gramEnd"/>
      <w:r w:rsidRPr="00A268E3">
        <w:rPr>
          <w:sz w:val="28"/>
          <w:szCs w:val="28"/>
        </w:rPr>
        <w:t xml:space="preserve"> У остальных же стала накапливаться </w:t>
      </w:r>
      <w:proofErr w:type="gramStart"/>
      <w:r w:rsidRPr="00A268E3">
        <w:rPr>
          <w:sz w:val="28"/>
          <w:szCs w:val="28"/>
        </w:rPr>
        <w:t>задолженность</w:t>
      </w:r>
      <w:proofErr w:type="gramEnd"/>
      <w:r w:rsidRPr="00A268E3">
        <w:rPr>
          <w:sz w:val="28"/>
          <w:szCs w:val="28"/>
        </w:rPr>
        <w:t xml:space="preserve"> и возник риск отключения, предусмотренный условиями договоров. Кроме того, цены на услуги для физических лиц были установлены на одном уровне, так как все операторы ориентировались на ценовую политику ПАО «</w:t>
      </w:r>
      <w:proofErr w:type="spellStart"/>
      <w:r w:rsidRPr="00A268E3">
        <w:rPr>
          <w:sz w:val="28"/>
          <w:szCs w:val="28"/>
        </w:rPr>
        <w:t>Ростелеком</w:t>
      </w:r>
      <w:proofErr w:type="spellEnd"/>
      <w:r w:rsidRPr="00A268E3">
        <w:rPr>
          <w:sz w:val="28"/>
          <w:szCs w:val="28"/>
        </w:rPr>
        <w:t xml:space="preserve">», что является признаком ограничения конкуренции.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Именно эти действия были квалифицированы Магаданским УФАС России как злоупотребление доминирующим положением. В начале апреля прошлого года управлением было принято решение о нарушении антимонопольного законодательства в отношении ПАО «</w:t>
      </w:r>
      <w:proofErr w:type="spellStart"/>
      <w:r w:rsidRPr="00A268E3">
        <w:rPr>
          <w:sz w:val="28"/>
          <w:szCs w:val="28"/>
        </w:rPr>
        <w:t>Ростелеком</w:t>
      </w:r>
      <w:proofErr w:type="spellEnd"/>
      <w:r w:rsidRPr="00A268E3">
        <w:rPr>
          <w:sz w:val="28"/>
          <w:szCs w:val="28"/>
        </w:rPr>
        <w:t>». После длительного судебного разбирательства, в ходе которого судом были привлечены в качестве третьих лиц операторы связи, суд первой инстанции согласился с выводами, сделанными Управлением Федеральной антимонопольной службы по Магаданской области по делу о нарушении антимонопольного законодательства ПАО «</w:t>
      </w:r>
      <w:proofErr w:type="spellStart"/>
      <w:r w:rsidRPr="00A268E3">
        <w:rPr>
          <w:sz w:val="28"/>
          <w:szCs w:val="28"/>
        </w:rPr>
        <w:t>Ростелеком</w:t>
      </w:r>
      <w:proofErr w:type="spellEnd"/>
      <w:r w:rsidRPr="00A268E3">
        <w:rPr>
          <w:sz w:val="28"/>
          <w:szCs w:val="28"/>
        </w:rPr>
        <w:t xml:space="preserve">». И хотя процесс судебного разбирательства ещё окончательно не </w:t>
      </w:r>
      <w:proofErr w:type="gramStart"/>
      <w:r w:rsidRPr="00A268E3">
        <w:rPr>
          <w:sz w:val="28"/>
          <w:szCs w:val="28"/>
        </w:rPr>
        <w:t>завершён</w:t>
      </w:r>
      <w:proofErr w:type="gramEnd"/>
      <w:r w:rsidRPr="00A268E3">
        <w:rPr>
          <w:sz w:val="28"/>
          <w:szCs w:val="28"/>
        </w:rPr>
        <w:t xml:space="preserve"> и решение суда первой инстанции может быть обжаловано в апелляционном порядке, мы уже видим развитие конкуренции на рынке услуг доступа к сети Интернет -  цена услуг для юридических лиц значительно снизилась.</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Штраф ПАО «</w:t>
      </w:r>
      <w:proofErr w:type="spellStart"/>
      <w:r w:rsidRPr="00A268E3">
        <w:rPr>
          <w:sz w:val="28"/>
          <w:szCs w:val="28"/>
        </w:rPr>
        <w:t>Ростелеком</w:t>
      </w:r>
      <w:proofErr w:type="spellEnd"/>
      <w:r w:rsidRPr="00A268E3">
        <w:rPr>
          <w:sz w:val="28"/>
          <w:szCs w:val="28"/>
        </w:rPr>
        <w:t>» за нарушение антимонопольного законодательства по данному делу составил 5,5 млн. руб.</w:t>
      </w:r>
    </w:p>
    <w:p w:rsidR="000C03F0" w:rsidRPr="00A268E3" w:rsidRDefault="000C03F0" w:rsidP="00A268E3">
      <w:pPr>
        <w:pStyle w:val="ab"/>
        <w:spacing w:before="0" w:beforeAutospacing="0" w:after="0" w:afterAutospacing="0"/>
        <w:ind w:firstLine="708"/>
        <w:jc w:val="both"/>
        <w:rPr>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DD1638" w:rsidRDefault="00A268E3" w:rsidP="00A268E3">
      <w:pPr>
        <w:pStyle w:val="a4"/>
        <w:spacing w:before="0" w:beforeAutospacing="0" w:after="0" w:afterAutospacing="0" w:line="360" w:lineRule="auto"/>
        <w:ind w:firstLine="708"/>
        <w:jc w:val="center"/>
        <w:rPr>
          <w:b/>
          <w:sz w:val="28"/>
          <w:szCs w:val="28"/>
        </w:rPr>
      </w:pPr>
      <w:r>
        <w:rPr>
          <w:b/>
          <w:sz w:val="28"/>
          <w:szCs w:val="28"/>
        </w:rPr>
        <w:t>3 Ч</w:t>
      </w:r>
      <w:r w:rsidR="00DD1638">
        <w:rPr>
          <w:b/>
          <w:sz w:val="28"/>
          <w:szCs w:val="28"/>
        </w:rPr>
        <w:t>АСТЬ</w:t>
      </w:r>
    </w:p>
    <w:p w:rsidR="00A268E3" w:rsidRDefault="00A268E3" w:rsidP="00A268E3">
      <w:pPr>
        <w:pStyle w:val="a4"/>
        <w:spacing w:before="0" w:beforeAutospacing="0" w:after="0" w:afterAutospacing="0" w:line="360" w:lineRule="auto"/>
        <w:ind w:firstLine="708"/>
        <w:jc w:val="center"/>
        <w:rPr>
          <w:b/>
          <w:sz w:val="28"/>
          <w:szCs w:val="28"/>
        </w:rPr>
      </w:pPr>
      <w:r w:rsidRPr="008A79F2">
        <w:rPr>
          <w:b/>
          <w:sz w:val="28"/>
          <w:szCs w:val="28"/>
        </w:rPr>
        <w:t>Выявление и пресечение картельных сговоров.</w:t>
      </w:r>
    </w:p>
    <w:p w:rsidR="00A268E3" w:rsidRPr="008A79F2" w:rsidRDefault="00A268E3" w:rsidP="00A268E3">
      <w:pPr>
        <w:pStyle w:val="a4"/>
        <w:spacing w:before="0" w:beforeAutospacing="0" w:after="0" w:afterAutospacing="0" w:line="360" w:lineRule="auto"/>
        <w:ind w:firstLine="708"/>
        <w:jc w:val="center"/>
        <w:rPr>
          <w:b/>
          <w:sz w:val="28"/>
          <w:szCs w:val="28"/>
        </w:rPr>
      </w:pP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Одним из самых серьезных нарушений антимонопольного законодательства, речь о которых уже частично велась на наших прошлых встречах, является </w:t>
      </w:r>
      <w:r w:rsidRPr="00DD1638">
        <w:rPr>
          <w:b/>
          <w:sz w:val="28"/>
          <w:szCs w:val="28"/>
        </w:rPr>
        <w:t xml:space="preserve">заключение </w:t>
      </w:r>
      <w:proofErr w:type="spellStart"/>
      <w:r w:rsidRPr="00DD1638">
        <w:rPr>
          <w:b/>
          <w:sz w:val="28"/>
          <w:szCs w:val="28"/>
        </w:rPr>
        <w:t>антиконкурентных</w:t>
      </w:r>
      <w:proofErr w:type="spellEnd"/>
      <w:r w:rsidRPr="00DD1638">
        <w:rPr>
          <w:b/>
          <w:sz w:val="28"/>
          <w:szCs w:val="28"/>
        </w:rPr>
        <w:t xml:space="preserve"> соглашений.</w:t>
      </w:r>
      <w:r w:rsidRPr="00DD1638">
        <w:rPr>
          <w:sz w:val="28"/>
          <w:szCs w:val="28"/>
        </w:rPr>
        <w:t xml:space="preserve">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Чаще всего они находят свое выражение в форме картельных сговоров.</w:t>
      </w:r>
    </w:p>
    <w:p w:rsidR="00A268E3" w:rsidRPr="00DD1638" w:rsidRDefault="00A268E3" w:rsidP="00DD1638">
      <w:pPr>
        <w:pStyle w:val="a4"/>
        <w:spacing w:before="0" w:beforeAutospacing="0" w:after="0" w:afterAutospacing="0"/>
        <w:ind w:firstLine="708"/>
        <w:jc w:val="both"/>
        <w:rPr>
          <w:sz w:val="28"/>
          <w:szCs w:val="28"/>
        </w:rPr>
      </w:pPr>
      <w:proofErr w:type="gramStart"/>
      <w:r w:rsidRPr="00DD1638">
        <w:rPr>
          <w:i/>
          <w:sz w:val="28"/>
          <w:szCs w:val="28"/>
        </w:rPr>
        <w:t xml:space="preserve">Под словом «картель» понимается </w:t>
      </w:r>
      <w:r w:rsidRPr="00DD1638">
        <w:rPr>
          <w:sz w:val="28"/>
          <w:szCs w:val="28"/>
        </w:rPr>
        <w:t>- тайная  договоренность компаний  - конкурентов в пределах одного товарного рынка, направленная  на получение прибыли и,    как следствие, ущемляющую интересы иных лиц.</w:t>
      </w:r>
      <w:proofErr w:type="gramEnd"/>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Одним из наиболее распространенных форм картельного соглашения является ценовой сговор при проведении торгов. В настоящее время основная масса торгов проходит в сфере действия Федерального закона № 44- ФЗ  «О контрактной системе в сфере закупок товаров, работ, услуг для обеспечения государственных и муниципальных нужд» и Федерального закона № 223-ФЗ «О закупках товаров, работ, услуг отдельными видами юридических лиц».</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Следует отметить, что с постепенным переходом торгов в электронный формат, антимонопольные органы практически повсеместно сталкиваются с </w:t>
      </w:r>
      <w:proofErr w:type="spellStart"/>
      <w:r w:rsidRPr="00DD1638">
        <w:rPr>
          <w:sz w:val="28"/>
          <w:szCs w:val="28"/>
        </w:rPr>
        <w:t>антиконкруентными</w:t>
      </w:r>
      <w:proofErr w:type="spellEnd"/>
      <w:r w:rsidRPr="00DD1638">
        <w:rPr>
          <w:sz w:val="28"/>
          <w:szCs w:val="28"/>
        </w:rPr>
        <w:t xml:space="preserve"> соглашениями, реализуемыми на торгах.</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Если говорить в цифрах, то </w:t>
      </w:r>
      <w:r w:rsidRPr="00DD1638">
        <w:rPr>
          <w:b/>
          <w:sz w:val="28"/>
          <w:szCs w:val="28"/>
        </w:rPr>
        <w:t>85 % дел о картелях</w:t>
      </w:r>
      <w:r w:rsidRPr="00DD1638">
        <w:rPr>
          <w:sz w:val="28"/>
          <w:szCs w:val="28"/>
        </w:rPr>
        <w:t xml:space="preserve"> – это сговоры именно на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b/>
          <w:bCs/>
          <w:sz w:val="28"/>
          <w:szCs w:val="28"/>
        </w:rPr>
      </w:pPr>
      <w:r w:rsidRPr="00DD1638">
        <w:rPr>
          <w:rFonts w:ascii="Times New Roman" w:hAnsi="Times New Roman" w:cs="Times New Roman"/>
          <w:sz w:val="28"/>
          <w:szCs w:val="28"/>
        </w:rPr>
        <w:t xml:space="preserve">Картель в форме ценового сговора на торгах, является опасным экономическим  преступлением.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u w:val="single"/>
        </w:rPr>
        <w:t xml:space="preserve">В первую очередь, сговоры, наносят </w:t>
      </w:r>
      <w:r w:rsidRPr="00DD1638">
        <w:rPr>
          <w:rFonts w:ascii="Times New Roman" w:hAnsi="Times New Roman" w:cs="Times New Roman"/>
          <w:b/>
          <w:bCs/>
          <w:sz w:val="28"/>
          <w:szCs w:val="28"/>
          <w:u w:val="single"/>
        </w:rPr>
        <w:t>ущерб заказчикам</w:t>
      </w:r>
      <w:r w:rsidRPr="00DD1638">
        <w:rPr>
          <w:rFonts w:ascii="Times New Roman" w:hAnsi="Times New Roman" w:cs="Times New Roman"/>
          <w:sz w:val="28"/>
          <w:szCs w:val="28"/>
          <w:u w:val="single"/>
        </w:rPr>
        <w:t>,</w:t>
      </w:r>
      <w:r w:rsidRPr="00DD1638">
        <w:rPr>
          <w:rFonts w:ascii="Times New Roman" w:hAnsi="Times New Roman" w:cs="Times New Roman"/>
          <w:sz w:val="28"/>
          <w:szCs w:val="28"/>
        </w:rPr>
        <w:t xml:space="preserve"> а значит — бюджету. Становится невозможно </w:t>
      </w:r>
      <w:proofErr w:type="spellStart"/>
      <w:r w:rsidRPr="00DD1638">
        <w:rPr>
          <w:rFonts w:ascii="Times New Roman" w:hAnsi="Times New Roman" w:cs="Times New Roman"/>
          <w:sz w:val="28"/>
          <w:szCs w:val="28"/>
        </w:rPr>
        <w:t>собладать</w:t>
      </w:r>
      <w:proofErr w:type="spellEnd"/>
      <w:r w:rsidRPr="00DD1638">
        <w:rPr>
          <w:rFonts w:ascii="Times New Roman" w:hAnsi="Times New Roman" w:cs="Times New Roman"/>
          <w:sz w:val="28"/>
          <w:szCs w:val="28"/>
        </w:rPr>
        <w:t xml:space="preserve"> принцип эффективности закупки, также сэкономить на закупках, поскольку в условиях нарушения правил честной конкуренции выбор ограничен. В итоге заказчики </w:t>
      </w:r>
      <w:r w:rsidRPr="00DD1638">
        <w:rPr>
          <w:rFonts w:ascii="Times New Roman" w:hAnsi="Times New Roman" w:cs="Times New Roman"/>
          <w:b/>
          <w:sz w:val="28"/>
          <w:szCs w:val="28"/>
        </w:rPr>
        <w:t xml:space="preserve">вынуждены </w:t>
      </w:r>
      <w:r w:rsidRPr="00DD1638">
        <w:rPr>
          <w:rFonts w:ascii="Times New Roman" w:hAnsi="Times New Roman" w:cs="Times New Roman"/>
          <w:sz w:val="28"/>
          <w:szCs w:val="28"/>
        </w:rPr>
        <w:t xml:space="preserve">покупать товары и услуги по ценам, которые удерживают сговорившиеся поставщики.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u w:val="single"/>
        </w:rPr>
        <w:t xml:space="preserve">От сговоров </w:t>
      </w:r>
      <w:r w:rsidRPr="00DD1638">
        <w:rPr>
          <w:rFonts w:ascii="Times New Roman" w:hAnsi="Times New Roman" w:cs="Times New Roman"/>
          <w:b/>
          <w:bCs/>
          <w:sz w:val="28"/>
          <w:szCs w:val="28"/>
          <w:u w:val="single"/>
        </w:rPr>
        <w:t>страдают и добросовестные участники закупок</w:t>
      </w:r>
      <w:r w:rsidRPr="00DD1638">
        <w:rPr>
          <w:rFonts w:ascii="Times New Roman" w:hAnsi="Times New Roman" w:cs="Times New Roman"/>
          <w:sz w:val="28"/>
          <w:szCs w:val="28"/>
        </w:rPr>
        <w:t xml:space="preserve">, поскольку </w:t>
      </w:r>
      <w:proofErr w:type="spellStart"/>
      <w:r w:rsidRPr="00DD1638">
        <w:rPr>
          <w:rFonts w:ascii="Times New Roman" w:hAnsi="Times New Roman" w:cs="Times New Roman"/>
          <w:sz w:val="28"/>
          <w:szCs w:val="28"/>
        </w:rPr>
        <w:t>недобросоветсные</w:t>
      </w:r>
      <w:proofErr w:type="spellEnd"/>
      <w:r w:rsidRPr="00DD1638">
        <w:rPr>
          <w:rFonts w:ascii="Times New Roman" w:hAnsi="Times New Roman" w:cs="Times New Roman"/>
          <w:sz w:val="28"/>
          <w:szCs w:val="28"/>
        </w:rPr>
        <w:t>, сговорившиеся конкуренты своими действиями вытесняют их из честной конкурентной  борьбы.</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Ценовой сговор при проведении торгов выражается в заключении участниками торгов (потенциальными конкурентами) соглашения об условиях получения контракта </w:t>
      </w:r>
      <w:r w:rsidRPr="00DD1638">
        <w:rPr>
          <w:rFonts w:ascii="Times New Roman" w:hAnsi="Times New Roman" w:cs="Times New Roman"/>
          <w:b/>
          <w:sz w:val="28"/>
          <w:szCs w:val="28"/>
        </w:rPr>
        <w:t>до начала торгов.</w:t>
      </w:r>
      <w:r w:rsidRPr="00DD1638">
        <w:rPr>
          <w:rFonts w:ascii="Times New Roman" w:hAnsi="Times New Roman" w:cs="Times New Roman"/>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Типы мошенничества зависят от  фантазии их участников, субъектного состава соглашений. Могут применяться </w:t>
      </w:r>
      <w:proofErr w:type="gramStart"/>
      <w:r w:rsidRPr="00DD1638">
        <w:rPr>
          <w:rFonts w:ascii="Times New Roman" w:hAnsi="Times New Roman" w:cs="Times New Roman"/>
          <w:sz w:val="28"/>
          <w:szCs w:val="28"/>
        </w:rPr>
        <w:t>совершенно различные</w:t>
      </w:r>
      <w:proofErr w:type="gramEnd"/>
      <w:r w:rsidRPr="00DD1638">
        <w:rPr>
          <w:rFonts w:ascii="Times New Roman" w:hAnsi="Times New Roman" w:cs="Times New Roman"/>
          <w:sz w:val="28"/>
          <w:szCs w:val="28"/>
        </w:rPr>
        <w:t xml:space="preserve"> схемы: от манипуляций с документацией до получившего широкое распространение «тарана».</w:t>
      </w:r>
    </w:p>
    <w:p w:rsidR="00A268E3" w:rsidRPr="00DD1638" w:rsidRDefault="00A268E3" w:rsidP="00DD1638">
      <w:pPr>
        <w:spacing w:after="0" w:line="240" w:lineRule="auto"/>
        <w:ind w:firstLine="708"/>
        <w:jc w:val="both"/>
        <w:outlineLvl w:val="1"/>
        <w:rPr>
          <w:rFonts w:ascii="Times New Roman" w:hAnsi="Times New Roman" w:cs="Times New Roman"/>
          <w:b/>
          <w:bCs/>
          <w:sz w:val="28"/>
          <w:szCs w:val="28"/>
        </w:rPr>
      </w:pPr>
      <w:r w:rsidRPr="00DD1638">
        <w:rPr>
          <w:rFonts w:ascii="Times New Roman" w:hAnsi="Times New Roman" w:cs="Times New Roman"/>
          <w:b/>
          <w:bCs/>
          <w:sz w:val="28"/>
          <w:szCs w:val="28"/>
        </w:rPr>
        <w:t>Виды сговоров на торгах:</w:t>
      </w:r>
    </w:p>
    <w:p w:rsidR="00A268E3" w:rsidRPr="00DD1638" w:rsidRDefault="00A268E3" w:rsidP="00DD1638">
      <w:pPr>
        <w:numPr>
          <w:ilvl w:val="0"/>
          <w:numId w:val="40"/>
        </w:numPr>
        <w:spacing w:after="0" w:line="240" w:lineRule="auto"/>
        <w:ind w:left="0" w:firstLine="708"/>
        <w:jc w:val="both"/>
        <w:rPr>
          <w:rFonts w:ascii="Times New Roman" w:hAnsi="Times New Roman" w:cs="Times New Roman"/>
          <w:sz w:val="28"/>
          <w:szCs w:val="28"/>
        </w:rPr>
      </w:pPr>
      <w:r w:rsidRPr="00DD1638">
        <w:rPr>
          <w:rFonts w:ascii="Times New Roman" w:hAnsi="Times New Roman" w:cs="Times New Roman"/>
          <w:b/>
          <w:bCs/>
          <w:sz w:val="28"/>
          <w:szCs w:val="28"/>
        </w:rPr>
        <w:lastRenderedPageBreak/>
        <w:t>Сговор между участниками закупки</w:t>
      </w:r>
      <w:r w:rsidRPr="00DD1638">
        <w:rPr>
          <w:rFonts w:ascii="Times New Roman" w:hAnsi="Times New Roman" w:cs="Times New Roman"/>
          <w:sz w:val="28"/>
          <w:szCs w:val="28"/>
        </w:rPr>
        <w:t xml:space="preserve"> – картельное соглашение. Цель - сделать победителем аукциона одного из сговорившихся участников. Как правило, в последующих процедурах победа будет отдана следующему из них и так далее. </w:t>
      </w:r>
    </w:p>
    <w:p w:rsidR="00A268E3" w:rsidRPr="00DD1638" w:rsidRDefault="00A268E3" w:rsidP="00DD1638">
      <w:pPr>
        <w:numPr>
          <w:ilvl w:val="0"/>
          <w:numId w:val="40"/>
        </w:numPr>
        <w:spacing w:after="0" w:line="240" w:lineRule="auto"/>
        <w:ind w:left="0" w:firstLine="708"/>
        <w:jc w:val="both"/>
        <w:rPr>
          <w:rFonts w:ascii="Times New Roman" w:hAnsi="Times New Roman" w:cs="Times New Roman"/>
          <w:b/>
          <w:sz w:val="28"/>
          <w:szCs w:val="28"/>
        </w:rPr>
      </w:pPr>
      <w:r w:rsidRPr="00DD1638">
        <w:rPr>
          <w:rFonts w:ascii="Times New Roman" w:hAnsi="Times New Roman" w:cs="Times New Roman"/>
          <w:sz w:val="28"/>
          <w:szCs w:val="28"/>
        </w:rPr>
        <w:t xml:space="preserve"> </w:t>
      </w:r>
      <w:r w:rsidRPr="00DD1638">
        <w:rPr>
          <w:rFonts w:ascii="Times New Roman" w:hAnsi="Times New Roman" w:cs="Times New Roman"/>
          <w:b/>
          <w:sz w:val="28"/>
          <w:szCs w:val="28"/>
        </w:rPr>
        <w:t>Сговоры между участником закупки и заказчиком.</w:t>
      </w:r>
      <w:r w:rsidRPr="00DD1638">
        <w:rPr>
          <w:rFonts w:ascii="Times New Roman" w:hAnsi="Times New Roman" w:cs="Times New Roman"/>
          <w:sz w:val="28"/>
          <w:szCs w:val="28"/>
        </w:rPr>
        <w:t xml:space="preserve"> Цель — отдать контракт конкретному  поставщику. Представитель заказчика, как правило, преследует при этом собственный интерес.</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При этом</w:t>
      </w:r>
      <w:proofErr w:type="gramStart"/>
      <w:r w:rsidRPr="00DD1638">
        <w:rPr>
          <w:rFonts w:ascii="Times New Roman" w:hAnsi="Times New Roman" w:cs="Times New Roman"/>
          <w:sz w:val="28"/>
          <w:szCs w:val="28"/>
        </w:rPr>
        <w:t>,</w:t>
      </w:r>
      <w:proofErr w:type="gramEnd"/>
      <w:r w:rsidRPr="00DD1638">
        <w:rPr>
          <w:rFonts w:ascii="Times New Roman" w:hAnsi="Times New Roman" w:cs="Times New Roman"/>
          <w:sz w:val="28"/>
          <w:szCs w:val="28"/>
        </w:rPr>
        <w:t xml:space="preserve"> если же в сговор вступают органы власти, то антимонопольный орган рассматривает это как отдельный вид </w:t>
      </w:r>
      <w:proofErr w:type="spellStart"/>
      <w:r w:rsidRPr="00DD1638">
        <w:rPr>
          <w:rFonts w:ascii="Times New Roman" w:hAnsi="Times New Roman" w:cs="Times New Roman"/>
          <w:sz w:val="28"/>
          <w:szCs w:val="28"/>
        </w:rPr>
        <w:t>антиконкурентного</w:t>
      </w:r>
      <w:proofErr w:type="spellEnd"/>
      <w:r w:rsidRPr="00DD1638">
        <w:rPr>
          <w:rFonts w:ascii="Times New Roman" w:hAnsi="Times New Roman" w:cs="Times New Roman"/>
          <w:sz w:val="28"/>
          <w:szCs w:val="28"/>
        </w:rPr>
        <w:t xml:space="preserve"> соглашения - соглашения с органом власти - и квалифицирует по </w:t>
      </w:r>
      <w:hyperlink r:id="rId65" w:history="1">
        <w:r w:rsidRPr="00DD1638">
          <w:rPr>
            <w:rFonts w:ascii="Times New Roman" w:hAnsi="Times New Roman" w:cs="Times New Roman"/>
            <w:sz w:val="28"/>
            <w:szCs w:val="28"/>
          </w:rPr>
          <w:t>ст. 16</w:t>
        </w:r>
      </w:hyperlink>
      <w:r w:rsidRPr="00DD1638">
        <w:rPr>
          <w:rFonts w:ascii="Times New Roman" w:hAnsi="Times New Roman" w:cs="Times New Roman"/>
          <w:sz w:val="28"/>
          <w:szCs w:val="28"/>
        </w:rPr>
        <w:t xml:space="preserve">, 17  Закона о защите конкуренции. </w:t>
      </w:r>
    </w:p>
    <w:p w:rsidR="00A268E3" w:rsidRPr="00DD1638" w:rsidRDefault="00A268E3" w:rsidP="00DD1638">
      <w:pPr>
        <w:pStyle w:val="a4"/>
        <w:spacing w:before="0" w:beforeAutospacing="0" w:after="0" w:afterAutospacing="0"/>
        <w:ind w:firstLine="708"/>
        <w:jc w:val="both"/>
        <w:rPr>
          <w:b/>
          <w:i/>
          <w:sz w:val="28"/>
          <w:szCs w:val="28"/>
        </w:rPr>
      </w:pPr>
    </w:p>
    <w:p w:rsidR="00A268E3" w:rsidRPr="00DD1638" w:rsidRDefault="00A268E3" w:rsidP="00DD1638">
      <w:pPr>
        <w:pStyle w:val="a4"/>
        <w:spacing w:before="0" w:beforeAutospacing="0" w:after="0" w:afterAutospacing="0"/>
        <w:ind w:firstLine="708"/>
        <w:jc w:val="both"/>
        <w:rPr>
          <w:b/>
          <w:i/>
          <w:sz w:val="28"/>
          <w:szCs w:val="28"/>
        </w:rPr>
      </w:pPr>
      <w:r w:rsidRPr="00DD1638">
        <w:rPr>
          <w:b/>
          <w:i/>
          <w:sz w:val="28"/>
          <w:szCs w:val="28"/>
        </w:rPr>
        <w:t xml:space="preserve">В зависимости от субъектов </w:t>
      </w:r>
      <w:proofErr w:type="spellStart"/>
      <w:r w:rsidRPr="00DD1638">
        <w:rPr>
          <w:b/>
          <w:i/>
          <w:sz w:val="28"/>
          <w:szCs w:val="28"/>
        </w:rPr>
        <w:t>антиконкурентного</w:t>
      </w:r>
      <w:proofErr w:type="spellEnd"/>
      <w:r w:rsidRPr="00DD1638">
        <w:rPr>
          <w:b/>
          <w:i/>
          <w:sz w:val="28"/>
          <w:szCs w:val="28"/>
        </w:rPr>
        <w:t xml:space="preserve"> соглашения, существуют и различные схемы мошенничества на торгах.</w:t>
      </w:r>
    </w:p>
    <w:p w:rsidR="00A268E3" w:rsidRPr="00DD1638" w:rsidRDefault="00A268E3" w:rsidP="00DD1638">
      <w:pPr>
        <w:pStyle w:val="a4"/>
        <w:spacing w:before="0" w:beforeAutospacing="0" w:after="0" w:afterAutospacing="0"/>
        <w:ind w:firstLine="708"/>
        <w:jc w:val="both"/>
        <w:rPr>
          <w:b/>
          <w:i/>
          <w:sz w:val="28"/>
          <w:szCs w:val="28"/>
        </w:rPr>
      </w:pPr>
      <w:r w:rsidRPr="00DD1638">
        <w:rPr>
          <w:sz w:val="28"/>
          <w:szCs w:val="28"/>
        </w:rPr>
        <w:t xml:space="preserve">Сначала разберем схемы </w:t>
      </w:r>
      <w:proofErr w:type="spellStart"/>
      <w:r w:rsidRPr="00DD1638">
        <w:rPr>
          <w:sz w:val="28"/>
          <w:szCs w:val="28"/>
        </w:rPr>
        <w:t>мошеничества</w:t>
      </w:r>
      <w:proofErr w:type="spellEnd"/>
      <w:r w:rsidRPr="00DD1638">
        <w:rPr>
          <w:sz w:val="28"/>
          <w:szCs w:val="28"/>
        </w:rPr>
        <w:t xml:space="preserve"> на торгах в случае сговора между участниками закупки:</w:t>
      </w:r>
      <w:r w:rsidRPr="00DD1638">
        <w:rPr>
          <w:b/>
          <w:i/>
          <w:sz w:val="28"/>
          <w:szCs w:val="28"/>
        </w:rPr>
        <w:t xml:space="preserve"> </w:t>
      </w:r>
    </w:p>
    <w:p w:rsidR="00A268E3" w:rsidRPr="00DD1638" w:rsidRDefault="00A268E3" w:rsidP="00DD1638">
      <w:pPr>
        <w:pStyle w:val="a4"/>
        <w:spacing w:before="0" w:beforeAutospacing="0" w:after="0" w:afterAutospacing="0"/>
        <w:ind w:firstLine="708"/>
        <w:jc w:val="both"/>
        <w:rPr>
          <w:sz w:val="28"/>
          <w:szCs w:val="28"/>
        </w:rPr>
      </w:pPr>
      <w:r w:rsidRPr="00DD1638">
        <w:rPr>
          <w:b/>
          <w:sz w:val="28"/>
          <w:szCs w:val="28"/>
        </w:rPr>
        <w:t>1. Единственный победитель (</w:t>
      </w:r>
      <w:r w:rsidRPr="00DD1638">
        <w:rPr>
          <w:b/>
          <w:bCs/>
          <w:sz w:val="28"/>
          <w:szCs w:val="28"/>
        </w:rPr>
        <w:t>Подача неконкурентного предложения)</w:t>
      </w:r>
      <w:r w:rsidRPr="00DD1638">
        <w:rPr>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Формально в закупке три участника. Однако на практике реальную заявку подает лишь один из них. При этом он указывает цену чуть ниже НМЦК. Остальные сговорившиеся вовсе не предпринимают никаких действий либо подают заведомо проигрышные заявки по ценам или условиям.</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pStyle w:val="af2"/>
        <w:numPr>
          <w:ilvl w:val="0"/>
          <w:numId w:val="41"/>
        </w:numPr>
        <w:spacing w:after="0" w:line="240" w:lineRule="auto"/>
        <w:ind w:left="0" w:firstLine="709"/>
        <w:jc w:val="both"/>
        <w:rPr>
          <w:rFonts w:ascii="Times New Roman" w:hAnsi="Times New Roman" w:cs="Times New Roman"/>
          <w:b/>
          <w:sz w:val="28"/>
          <w:szCs w:val="28"/>
        </w:rPr>
      </w:pPr>
      <w:r w:rsidRPr="00DD1638">
        <w:rPr>
          <w:rFonts w:ascii="Times New Roman" w:hAnsi="Times New Roman" w:cs="Times New Roman"/>
          <w:b/>
          <w:sz w:val="28"/>
          <w:szCs w:val="28"/>
        </w:rPr>
        <w:t xml:space="preserve">Единственный </w:t>
      </w:r>
      <w:proofErr w:type="spellStart"/>
      <w:r w:rsidRPr="00DD1638">
        <w:rPr>
          <w:rFonts w:ascii="Times New Roman" w:hAnsi="Times New Roman" w:cs="Times New Roman"/>
          <w:b/>
          <w:sz w:val="28"/>
          <w:szCs w:val="28"/>
        </w:rPr>
        <w:t>постащик</w:t>
      </w:r>
      <w:proofErr w:type="spellEnd"/>
      <w:r w:rsidRPr="00DD1638">
        <w:rPr>
          <w:rFonts w:ascii="Times New Roman" w:hAnsi="Times New Roman" w:cs="Times New Roman"/>
          <w:b/>
          <w:sz w:val="28"/>
          <w:szCs w:val="28"/>
        </w:rPr>
        <w:t>.</w:t>
      </w:r>
    </w:p>
    <w:p w:rsidR="00A268E3" w:rsidRPr="00DD1638" w:rsidRDefault="00A268E3" w:rsidP="00DD1638">
      <w:pPr>
        <w:pStyle w:val="af2"/>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 xml:space="preserve">Участники заранее </w:t>
      </w:r>
      <w:proofErr w:type="spellStart"/>
      <w:r w:rsidRPr="00DD1638">
        <w:rPr>
          <w:rFonts w:ascii="Times New Roman" w:hAnsi="Times New Roman" w:cs="Times New Roman"/>
          <w:sz w:val="28"/>
          <w:szCs w:val="28"/>
        </w:rPr>
        <w:t>опреляют</w:t>
      </w:r>
      <w:proofErr w:type="spellEnd"/>
      <w:r w:rsidRPr="00DD1638">
        <w:rPr>
          <w:rFonts w:ascii="Times New Roman" w:hAnsi="Times New Roman" w:cs="Times New Roman"/>
          <w:sz w:val="28"/>
          <w:szCs w:val="28"/>
        </w:rPr>
        <w:t xml:space="preserve"> победителя торгов и сознательно отказываются от участия в «не своих торгах» (бойкотируют торги).</w:t>
      </w:r>
    </w:p>
    <w:p w:rsidR="00A268E3" w:rsidRPr="00DD1638" w:rsidRDefault="00A268E3" w:rsidP="00DD1638">
      <w:pPr>
        <w:pStyle w:val="af2"/>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К примеру, тр</w:t>
      </w:r>
      <w:proofErr w:type="gramStart"/>
      <w:r w:rsidRPr="00DD1638">
        <w:rPr>
          <w:rFonts w:ascii="Times New Roman" w:hAnsi="Times New Roman" w:cs="Times New Roman"/>
          <w:sz w:val="28"/>
          <w:szCs w:val="28"/>
        </w:rPr>
        <w:t>и ООО</w:t>
      </w:r>
      <w:proofErr w:type="gramEnd"/>
      <w:r w:rsidRPr="00DD1638">
        <w:rPr>
          <w:rFonts w:ascii="Times New Roman" w:hAnsi="Times New Roman" w:cs="Times New Roman"/>
          <w:sz w:val="28"/>
          <w:szCs w:val="28"/>
        </w:rPr>
        <w:t xml:space="preserve">, осуществляющие поставки питания в школы областного центра, </w:t>
      </w:r>
      <w:proofErr w:type="spellStart"/>
      <w:r w:rsidRPr="00DD1638">
        <w:rPr>
          <w:rFonts w:ascii="Times New Roman" w:hAnsi="Times New Roman" w:cs="Times New Roman"/>
          <w:sz w:val="28"/>
          <w:szCs w:val="28"/>
        </w:rPr>
        <w:t>заклчили</w:t>
      </w:r>
      <w:proofErr w:type="spellEnd"/>
      <w:r w:rsidRPr="00DD1638">
        <w:rPr>
          <w:rFonts w:ascii="Times New Roman" w:hAnsi="Times New Roman" w:cs="Times New Roman"/>
          <w:sz w:val="28"/>
          <w:szCs w:val="28"/>
        </w:rPr>
        <w:t xml:space="preserve"> </w:t>
      </w:r>
      <w:proofErr w:type="spellStart"/>
      <w:r w:rsidRPr="00DD1638">
        <w:rPr>
          <w:rFonts w:ascii="Times New Roman" w:hAnsi="Times New Roman" w:cs="Times New Roman"/>
          <w:sz w:val="28"/>
          <w:szCs w:val="28"/>
        </w:rPr>
        <w:t>антиконкурентное</w:t>
      </w:r>
      <w:proofErr w:type="spellEnd"/>
      <w:r w:rsidRPr="00DD1638">
        <w:rPr>
          <w:rFonts w:ascii="Times New Roman" w:hAnsi="Times New Roman" w:cs="Times New Roman"/>
          <w:sz w:val="28"/>
          <w:szCs w:val="28"/>
        </w:rPr>
        <w:t xml:space="preserve"> соглашение, согласно которому между участниками был по районам города разделе рынок школьного питания. Каждый участник закрепил за собой конкретный район. Все закупки </w:t>
      </w:r>
      <w:proofErr w:type="spellStart"/>
      <w:r w:rsidRPr="00DD1638">
        <w:rPr>
          <w:rFonts w:ascii="Times New Roman" w:hAnsi="Times New Roman" w:cs="Times New Roman"/>
          <w:sz w:val="28"/>
          <w:szCs w:val="28"/>
        </w:rPr>
        <w:t>просходят</w:t>
      </w:r>
      <w:proofErr w:type="spellEnd"/>
      <w:r w:rsidRPr="00DD1638">
        <w:rPr>
          <w:rFonts w:ascii="Times New Roman" w:hAnsi="Times New Roman" w:cs="Times New Roman"/>
          <w:sz w:val="28"/>
          <w:szCs w:val="28"/>
        </w:rPr>
        <w:t xml:space="preserve"> без торгов, единственный участник – победитель.</w:t>
      </w:r>
    </w:p>
    <w:p w:rsidR="00A268E3" w:rsidRPr="00DD1638" w:rsidRDefault="00A268E3" w:rsidP="00DD1638">
      <w:pPr>
        <w:pStyle w:val="af2"/>
        <w:numPr>
          <w:ilvl w:val="0"/>
          <w:numId w:val="41"/>
        </w:numPr>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w:t>
      </w:r>
      <w:r w:rsidRPr="00DD1638">
        <w:rPr>
          <w:rFonts w:ascii="Times New Roman" w:hAnsi="Times New Roman" w:cs="Times New Roman"/>
          <w:b/>
          <w:sz w:val="28"/>
          <w:szCs w:val="28"/>
        </w:rPr>
        <w:t>Вальс» («Карусель»).</w:t>
      </w:r>
    </w:p>
    <w:p w:rsidR="00A268E3" w:rsidRPr="00DD1638" w:rsidRDefault="00A268E3" w:rsidP="00DD1638">
      <w:pPr>
        <w:pStyle w:val="af2"/>
        <w:spacing w:after="0" w:line="240" w:lineRule="auto"/>
        <w:jc w:val="both"/>
        <w:rPr>
          <w:rFonts w:ascii="Times New Roman" w:hAnsi="Times New Roman" w:cs="Times New Roman"/>
          <w:sz w:val="28"/>
          <w:szCs w:val="28"/>
        </w:rPr>
      </w:pPr>
      <w:r w:rsidRPr="00DD1638">
        <w:rPr>
          <w:rFonts w:ascii="Times New Roman" w:hAnsi="Times New Roman" w:cs="Times New Roman"/>
          <w:sz w:val="28"/>
          <w:szCs w:val="28"/>
        </w:rPr>
        <w:t>В данном виде сговора имеет место быть поочередная смена победителя.</w:t>
      </w:r>
    </w:p>
    <w:p w:rsidR="00A268E3" w:rsidRPr="00DD1638" w:rsidRDefault="00A268E3" w:rsidP="00DD1638">
      <w:pPr>
        <w:pStyle w:val="af2"/>
        <w:spacing w:after="0" w:line="240" w:lineRule="auto"/>
        <w:jc w:val="both"/>
        <w:rPr>
          <w:rFonts w:ascii="Times New Roman" w:hAnsi="Times New Roman" w:cs="Times New Roman"/>
          <w:sz w:val="28"/>
          <w:szCs w:val="28"/>
        </w:rPr>
      </w:pPr>
      <w:r w:rsidRPr="00DD1638">
        <w:rPr>
          <w:rFonts w:ascii="Times New Roman" w:hAnsi="Times New Roman" w:cs="Times New Roman"/>
          <w:sz w:val="28"/>
          <w:szCs w:val="28"/>
        </w:rPr>
        <w:t xml:space="preserve">Участники </w:t>
      </w:r>
      <w:proofErr w:type="spellStart"/>
      <w:r w:rsidRPr="00DD1638">
        <w:rPr>
          <w:rFonts w:ascii="Times New Roman" w:hAnsi="Times New Roman" w:cs="Times New Roman"/>
          <w:sz w:val="28"/>
          <w:szCs w:val="28"/>
        </w:rPr>
        <w:t>договориваются</w:t>
      </w:r>
      <w:proofErr w:type="spellEnd"/>
      <w:r w:rsidRPr="00DD1638">
        <w:rPr>
          <w:rFonts w:ascii="Times New Roman" w:hAnsi="Times New Roman" w:cs="Times New Roman"/>
          <w:sz w:val="28"/>
          <w:szCs w:val="28"/>
        </w:rPr>
        <w:t xml:space="preserve"> о получении статуса победителя </w:t>
      </w:r>
    </w:p>
    <w:p w:rsidR="00A268E3" w:rsidRPr="00DD1638" w:rsidRDefault="00A268E3" w:rsidP="00DD1638">
      <w:pPr>
        <w:pStyle w:val="af2"/>
        <w:spacing w:after="0" w:line="240" w:lineRule="auto"/>
        <w:jc w:val="both"/>
        <w:rPr>
          <w:rFonts w:ascii="Times New Roman" w:hAnsi="Times New Roman" w:cs="Times New Roman"/>
          <w:sz w:val="28"/>
          <w:szCs w:val="28"/>
        </w:rPr>
      </w:pPr>
    </w:p>
    <w:p w:rsidR="00A268E3" w:rsidRPr="00DD1638" w:rsidRDefault="00A268E3" w:rsidP="00DD1638">
      <w:pPr>
        <w:pStyle w:val="af2"/>
        <w:numPr>
          <w:ilvl w:val="0"/>
          <w:numId w:val="41"/>
        </w:numPr>
        <w:spacing w:after="0" w:line="240" w:lineRule="auto"/>
        <w:ind w:left="0" w:firstLine="708"/>
        <w:jc w:val="both"/>
        <w:rPr>
          <w:rFonts w:ascii="Times New Roman" w:hAnsi="Times New Roman" w:cs="Times New Roman"/>
          <w:sz w:val="28"/>
          <w:szCs w:val="28"/>
        </w:rPr>
      </w:pPr>
      <w:r w:rsidRPr="00DD1638">
        <w:rPr>
          <w:rFonts w:ascii="Times New Roman" w:hAnsi="Times New Roman" w:cs="Times New Roman"/>
          <w:b/>
          <w:bCs/>
          <w:sz w:val="28"/>
          <w:szCs w:val="28"/>
        </w:rPr>
        <w:t>Использование программ-роботов</w:t>
      </w:r>
      <w:r w:rsidRPr="00DD1638">
        <w:rPr>
          <w:rFonts w:ascii="Times New Roman" w:hAnsi="Times New Roman" w:cs="Times New Roman"/>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В процедурах аукциона используется специальное программное обеспечение  для автоматического выставления заявок. Роботы настраиваются в зависимости от целей сговорившихся поставщиков. Например, на подачу заявок с определенным шагом цены, на поддержку цены на определенном уровне и т. д.</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lastRenderedPageBreak/>
        <w:t xml:space="preserve">Указанная схема может применяться в качестве </w:t>
      </w:r>
      <w:proofErr w:type="spellStart"/>
      <w:r w:rsidRPr="00DD1638">
        <w:rPr>
          <w:rFonts w:ascii="Times New Roman" w:hAnsi="Times New Roman" w:cs="Times New Roman"/>
          <w:sz w:val="28"/>
          <w:szCs w:val="28"/>
        </w:rPr>
        <w:t>спомогательной</w:t>
      </w:r>
      <w:proofErr w:type="spellEnd"/>
      <w:r w:rsidRPr="00DD1638">
        <w:rPr>
          <w:rFonts w:ascii="Times New Roman" w:hAnsi="Times New Roman" w:cs="Times New Roman"/>
          <w:sz w:val="28"/>
          <w:szCs w:val="28"/>
        </w:rPr>
        <w:t xml:space="preserve"> к </w:t>
      </w:r>
      <w:proofErr w:type="spellStart"/>
      <w:r w:rsidRPr="00DD1638">
        <w:rPr>
          <w:rFonts w:ascii="Times New Roman" w:hAnsi="Times New Roman" w:cs="Times New Roman"/>
          <w:sz w:val="28"/>
          <w:szCs w:val="28"/>
        </w:rPr>
        <w:t>любмым</w:t>
      </w:r>
      <w:proofErr w:type="spellEnd"/>
      <w:r w:rsidRPr="00DD1638">
        <w:rPr>
          <w:rFonts w:ascii="Times New Roman" w:hAnsi="Times New Roman" w:cs="Times New Roman"/>
          <w:sz w:val="28"/>
          <w:szCs w:val="28"/>
        </w:rPr>
        <w:t xml:space="preserve"> другим схемам.</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pStyle w:val="2"/>
        <w:keepNext w:val="0"/>
        <w:keepLines w:val="0"/>
        <w:numPr>
          <w:ilvl w:val="0"/>
          <w:numId w:val="41"/>
        </w:numPr>
        <w:spacing w:before="0" w:line="240" w:lineRule="auto"/>
        <w:ind w:left="0" w:firstLine="708"/>
        <w:jc w:val="both"/>
        <w:rPr>
          <w:rFonts w:ascii="Times New Roman" w:hAnsi="Times New Roman" w:cs="Times New Roman"/>
          <w:color w:val="auto"/>
          <w:sz w:val="28"/>
          <w:szCs w:val="28"/>
        </w:rPr>
      </w:pPr>
      <w:r w:rsidRPr="00DD1638">
        <w:rPr>
          <w:rFonts w:ascii="Times New Roman" w:hAnsi="Times New Roman" w:cs="Times New Roman"/>
          <w:color w:val="auto"/>
          <w:sz w:val="28"/>
          <w:szCs w:val="28"/>
        </w:rPr>
        <w:t>Схема «Таран», Торпеда, мнимая конкуренция (практикуется в электронных аукционах) на которой хотелось остановиться подробнее.</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«Таран» — это стратегия </w:t>
      </w:r>
      <w:proofErr w:type="gramStart"/>
      <w:r w:rsidRPr="00DD1638">
        <w:rPr>
          <w:rFonts w:ascii="Times New Roman" w:hAnsi="Times New Roman" w:cs="Times New Roman"/>
          <w:sz w:val="28"/>
          <w:szCs w:val="28"/>
        </w:rPr>
        <w:t>выдворения</w:t>
      </w:r>
      <w:proofErr w:type="gramEnd"/>
      <w:r w:rsidRPr="00DD1638">
        <w:rPr>
          <w:rFonts w:ascii="Times New Roman" w:hAnsi="Times New Roman" w:cs="Times New Roman"/>
          <w:sz w:val="28"/>
          <w:szCs w:val="28"/>
        </w:rPr>
        <w:t xml:space="preserve"> добросовестных участников с аукциона.</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Данная  схема является одной из самых распространенных, и рассчитана она на участников электронного аукциона. В схеме задействованы несколько взаимозависимых поставщиков, один из которых в итоге становится победителем. Работает только при наличии добросовестных участников аукциона, не состоящих в сговоре.</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Например: трое участников картельного сговора подают заявки на участие в торгах, и в ходе аукциона двое из них </w:t>
      </w:r>
      <w:proofErr w:type="spellStart"/>
      <w:r w:rsidRPr="00DD1638">
        <w:rPr>
          <w:sz w:val="28"/>
          <w:szCs w:val="28"/>
        </w:rPr>
        <w:t>демпингуют</w:t>
      </w:r>
      <w:proofErr w:type="spellEnd"/>
      <w:r w:rsidRPr="00DD1638">
        <w:rPr>
          <w:sz w:val="28"/>
          <w:szCs w:val="28"/>
        </w:rPr>
        <w:t xml:space="preserve"> (существенно снижают цену контракта до экономически  невыгодной суммы), изображая активную конкуренцию и вынуждая добросовестных поставщиков отказаться от дальнейшей борьбы. Добросовестные участники понимают, что предложить более низкую цену они не смогут, и отказываются от борьбы. Третий участник сговора на последних секундах аукциона подает ценовое предложение немного ниже последнего предложения добросовестного участника закупки. Далее проходит проверка вторых частей заявок, и первых двух участников картеля отстраняют, так как их заявки специально были составлены с нарушениями и не соответствуют положениям документации. В итоге побеждает третий участник сговора.</w:t>
      </w:r>
    </w:p>
    <w:p w:rsidR="00A268E3" w:rsidRPr="00DD1638" w:rsidRDefault="00A268E3" w:rsidP="00DD1638">
      <w:pPr>
        <w:pStyle w:val="a4"/>
        <w:spacing w:before="0" w:beforeAutospacing="0" w:after="0" w:afterAutospacing="0"/>
        <w:ind w:firstLine="708"/>
        <w:jc w:val="both"/>
        <w:rPr>
          <w:sz w:val="28"/>
          <w:szCs w:val="28"/>
        </w:rPr>
      </w:pPr>
      <w:proofErr w:type="gramStart"/>
      <w:r w:rsidRPr="00DD1638">
        <w:rPr>
          <w:sz w:val="28"/>
          <w:szCs w:val="28"/>
        </w:rPr>
        <w:t>Указанная схема реализации картеля была выявлена Магаданским УФАС России, о чем подробно мы поговорим немного позднее.</w:t>
      </w:r>
      <w:proofErr w:type="gramEnd"/>
    </w:p>
    <w:p w:rsidR="00A268E3" w:rsidRPr="00DD1638" w:rsidRDefault="00A268E3" w:rsidP="00DD1638">
      <w:pPr>
        <w:pStyle w:val="a4"/>
        <w:spacing w:before="0" w:beforeAutospacing="0" w:after="0" w:afterAutospacing="0"/>
        <w:ind w:firstLine="708"/>
        <w:jc w:val="both"/>
        <w:rPr>
          <w:sz w:val="28"/>
          <w:szCs w:val="28"/>
        </w:rPr>
      </w:pPr>
    </w:p>
    <w:p w:rsidR="00A268E3" w:rsidRPr="00DD1638" w:rsidRDefault="00A268E3" w:rsidP="00DD1638">
      <w:pPr>
        <w:spacing w:after="0" w:line="240" w:lineRule="auto"/>
        <w:ind w:firstLine="708"/>
        <w:jc w:val="both"/>
        <w:outlineLvl w:val="1"/>
        <w:rPr>
          <w:rFonts w:ascii="Times New Roman" w:hAnsi="Times New Roman" w:cs="Times New Roman"/>
          <w:b/>
          <w:bCs/>
          <w:sz w:val="28"/>
          <w:szCs w:val="28"/>
          <w:u w:val="single"/>
        </w:rPr>
      </w:pPr>
      <w:r w:rsidRPr="00DD1638">
        <w:rPr>
          <w:rFonts w:ascii="Times New Roman" w:hAnsi="Times New Roman" w:cs="Times New Roman"/>
          <w:b/>
          <w:bCs/>
          <w:sz w:val="28"/>
          <w:szCs w:val="28"/>
          <w:u w:val="single"/>
        </w:rPr>
        <w:t>Виды сговоры заказчиков с поставщиками</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Имеют месть быть случаи,  когда в  сговоре задействован представитель заказчика. В таких ситуациях схемы предполагают создание участнику, с которым по тем или иным причинам заказчик хочет заключить контракт условий, при которых добросовестные участники не имеют возможности претендовать на победу.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Представитель заказчика, как правило, преследуют собственный интерес.</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Андрей Петрович </w:t>
      </w:r>
      <w:proofErr w:type="spellStart"/>
      <w:r w:rsidRPr="00DD1638">
        <w:rPr>
          <w:rFonts w:ascii="Times New Roman" w:hAnsi="Times New Roman" w:cs="Times New Roman"/>
          <w:sz w:val="28"/>
          <w:szCs w:val="28"/>
        </w:rPr>
        <w:t>Тенишев</w:t>
      </w:r>
      <w:proofErr w:type="spellEnd"/>
      <w:r w:rsidRPr="00DD1638">
        <w:rPr>
          <w:rFonts w:ascii="Times New Roman" w:hAnsi="Times New Roman" w:cs="Times New Roman"/>
          <w:sz w:val="28"/>
          <w:szCs w:val="28"/>
        </w:rPr>
        <w:t xml:space="preserve">, начальник управления по борьбе с картелями ФАС России, в одном из интервью отмечал, что когда в игры в </w:t>
      </w:r>
      <w:proofErr w:type="spellStart"/>
      <w:r w:rsidRPr="00DD1638">
        <w:rPr>
          <w:rFonts w:ascii="Times New Roman" w:hAnsi="Times New Roman" w:cs="Times New Roman"/>
          <w:sz w:val="28"/>
          <w:szCs w:val="28"/>
        </w:rPr>
        <w:t>госзакупками</w:t>
      </w:r>
      <w:proofErr w:type="spellEnd"/>
      <w:r w:rsidRPr="00DD1638">
        <w:rPr>
          <w:rFonts w:ascii="Times New Roman" w:hAnsi="Times New Roman" w:cs="Times New Roman"/>
          <w:sz w:val="28"/>
          <w:szCs w:val="28"/>
        </w:rPr>
        <w:t xml:space="preserve"> вовлекаются органы государственной власти, это дважды нечестная конкуренция, другая сторона которой – коррупция.</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Чаще всего в таких сговорах </w:t>
      </w:r>
      <w:r w:rsidRPr="00DD1638">
        <w:rPr>
          <w:rFonts w:ascii="Times New Roman" w:hAnsi="Times New Roman" w:cs="Times New Roman"/>
          <w:b/>
          <w:bCs/>
          <w:sz w:val="28"/>
          <w:szCs w:val="28"/>
        </w:rPr>
        <w:t>нарушение кроется в действиях заказчика</w:t>
      </w:r>
      <w:r w:rsidRPr="00DD1638">
        <w:rPr>
          <w:rFonts w:ascii="Times New Roman" w:hAnsi="Times New Roman" w:cs="Times New Roman"/>
          <w:sz w:val="28"/>
          <w:szCs w:val="28"/>
        </w:rPr>
        <w:t xml:space="preserve"> при составлении закупочной документации. </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spacing w:after="0" w:line="240" w:lineRule="auto"/>
        <w:ind w:firstLine="708"/>
        <w:jc w:val="both"/>
        <w:rPr>
          <w:rFonts w:ascii="Times New Roman" w:hAnsi="Times New Roman" w:cs="Times New Roman"/>
          <w:b/>
          <w:sz w:val="28"/>
          <w:szCs w:val="28"/>
        </w:rPr>
      </w:pPr>
      <w:r w:rsidRPr="00DD1638">
        <w:rPr>
          <w:rFonts w:ascii="Times New Roman" w:hAnsi="Times New Roman" w:cs="Times New Roman"/>
          <w:b/>
          <w:sz w:val="28"/>
          <w:szCs w:val="28"/>
        </w:rPr>
        <w:t xml:space="preserve">Существуют следующие </w:t>
      </w:r>
      <w:proofErr w:type="spellStart"/>
      <w:r w:rsidRPr="00DD1638">
        <w:rPr>
          <w:rFonts w:ascii="Times New Roman" w:hAnsi="Times New Roman" w:cs="Times New Roman"/>
          <w:b/>
          <w:sz w:val="28"/>
          <w:szCs w:val="28"/>
        </w:rPr>
        <w:t>антиконкурентые</w:t>
      </w:r>
      <w:proofErr w:type="spellEnd"/>
      <w:r w:rsidRPr="00DD1638">
        <w:rPr>
          <w:rFonts w:ascii="Times New Roman" w:hAnsi="Times New Roman" w:cs="Times New Roman"/>
          <w:b/>
          <w:sz w:val="28"/>
          <w:szCs w:val="28"/>
        </w:rPr>
        <w:t xml:space="preserve"> механизмы взаимодействия заказчика и участника торгов:</w:t>
      </w:r>
    </w:p>
    <w:p w:rsidR="00A268E3" w:rsidRPr="00DD1638" w:rsidRDefault="00A268E3" w:rsidP="00DD1638">
      <w:pPr>
        <w:pStyle w:val="af2"/>
        <w:numPr>
          <w:ilvl w:val="0"/>
          <w:numId w:val="42"/>
        </w:numPr>
        <w:spacing w:after="0" w:line="240" w:lineRule="auto"/>
        <w:ind w:left="0" w:firstLine="708"/>
        <w:jc w:val="both"/>
        <w:rPr>
          <w:rFonts w:ascii="Times New Roman" w:hAnsi="Times New Roman" w:cs="Times New Roman"/>
          <w:b/>
          <w:i/>
          <w:sz w:val="28"/>
          <w:szCs w:val="28"/>
        </w:rPr>
      </w:pPr>
      <w:r w:rsidRPr="00DD1638">
        <w:rPr>
          <w:rFonts w:ascii="Times New Roman" w:hAnsi="Times New Roman" w:cs="Times New Roman"/>
          <w:b/>
          <w:i/>
          <w:sz w:val="28"/>
          <w:szCs w:val="28"/>
        </w:rPr>
        <w:lastRenderedPageBreak/>
        <w:t>Неясные и размытые  формулировки в документации о закупке.</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При реализации указанной схемы Заказчик рассчитывает на то, что добросовестные поставщики не смогут разобраться во всех тонкостях и, как следствие, не выполнят всех требований. Тогда как заранее определенный заказчиком поставщик в неофициальном порядке получит исчерпывающие сведения от заказчика и выиграет торги.</w:t>
      </w:r>
    </w:p>
    <w:p w:rsidR="00A268E3" w:rsidRPr="00DD1638" w:rsidRDefault="00A268E3" w:rsidP="00DD1638">
      <w:pPr>
        <w:pStyle w:val="af2"/>
        <w:numPr>
          <w:ilvl w:val="0"/>
          <w:numId w:val="42"/>
        </w:numPr>
        <w:spacing w:after="0" w:line="240" w:lineRule="auto"/>
        <w:ind w:left="0" w:firstLine="708"/>
        <w:jc w:val="both"/>
        <w:outlineLvl w:val="2"/>
        <w:rPr>
          <w:rFonts w:ascii="Times New Roman" w:hAnsi="Times New Roman" w:cs="Times New Roman"/>
          <w:b/>
          <w:bCs/>
          <w:i/>
          <w:sz w:val="28"/>
          <w:szCs w:val="28"/>
        </w:rPr>
      </w:pPr>
      <w:r w:rsidRPr="00DD1638">
        <w:rPr>
          <w:rFonts w:ascii="Times New Roman" w:hAnsi="Times New Roman" w:cs="Times New Roman"/>
          <w:b/>
          <w:bCs/>
          <w:i/>
          <w:sz w:val="28"/>
          <w:szCs w:val="28"/>
        </w:rPr>
        <w:t xml:space="preserve">Нереальные сроки контракта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Заказчик устанавливает в документации требования к выполнению работ по контракту, указывая слишком короткие сроки, в которые заведомо невозможно уложиться. Увидев их, добросовестные участники вынуждены отказаться от контракта, и победу одерживает «нужный» поставщик. В дальнейшем заказчик подписывает дополнительное соглашение, где продлевает срок, либо же часть  </w:t>
      </w:r>
      <w:r w:rsidRPr="00DD1638">
        <w:rPr>
          <w:b/>
          <w:bCs/>
          <w:sz w:val="28"/>
          <w:szCs w:val="28"/>
        </w:rPr>
        <w:t>работы уже исполнены</w:t>
      </w:r>
      <w:r w:rsidRPr="00DD1638">
        <w:rPr>
          <w:sz w:val="28"/>
          <w:szCs w:val="28"/>
        </w:rPr>
        <w:t xml:space="preserve"> тем самым поставщиком, к чьей победе стремится заказчик. </w:t>
      </w:r>
    </w:p>
    <w:p w:rsidR="00A268E3" w:rsidRPr="00DD1638" w:rsidRDefault="00A268E3" w:rsidP="00DD1638">
      <w:pPr>
        <w:pStyle w:val="af2"/>
        <w:numPr>
          <w:ilvl w:val="0"/>
          <w:numId w:val="42"/>
        </w:numPr>
        <w:spacing w:after="0" w:line="240" w:lineRule="auto"/>
        <w:ind w:left="0" w:firstLine="708"/>
        <w:jc w:val="both"/>
        <w:outlineLvl w:val="2"/>
        <w:rPr>
          <w:rFonts w:ascii="Times New Roman" w:hAnsi="Times New Roman" w:cs="Times New Roman"/>
          <w:sz w:val="28"/>
          <w:szCs w:val="28"/>
        </w:rPr>
      </w:pPr>
      <w:r w:rsidRPr="00DD1638">
        <w:rPr>
          <w:rFonts w:ascii="Times New Roman" w:hAnsi="Times New Roman" w:cs="Times New Roman"/>
          <w:b/>
          <w:bCs/>
          <w:i/>
          <w:sz w:val="28"/>
          <w:szCs w:val="28"/>
        </w:rPr>
        <w:t xml:space="preserve">Составление  документации под определенного поставщика. </w:t>
      </w:r>
      <w:r w:rsidRPr="00DD1638">
        <w:rPr>
          <w:rFonts w:ascii="Times New Roman" w:hAnsi="Times New Roman" w:cs="Times New Roman"/>
          <w:sz w:val="28"/>
          <w:szCs w:val="28"/>
        </w:rPr>
        <w:t xml:space="preserve">При составлении документации заказчик устанавливает  параметры именно того товара, который выпускается нужным ему поставщиком. Получается, что аналогичные </w:t>
      </w:r>
      <w:r w:rsidRPr="00DD1638">
        <w:rPr>
          <w:rFonts w:ascii="Times New Roman" w:hAnsi="Times New Roman" w:cs="Times New Roman"/>
          <w:b/>
          <w:bCs/>
          <w:sz w:val="28"/>
          <w:szCs w:val="28"/>
        </w:rPr>
        <w:t>товары других производителей не удовлетворяют всем условиям закупки</w:t>
      </w:r>
      <w:r w:rsidRPr="00DD1638">
        <w:rPr>
          <w:rFonts w:ascii="Times New Roman" w:hAnsi="Times New Roman" w:cs="Times New Roman"/>
          <w:sz w:val="28"/>
          <w:szCs w:val="28"/>
        </w:rPr>
        <w:t>. В итоге конкуренты отсутствуют. А если кто-то и подал заявку, то она, вероятнее всего, будет отменена из-за несоответствия требованиям.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Конечно, имеют место быть на практике использование нескольких схем, а также наличие сговора одновременно между участниками закупки и заказчиком.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В качестве примера приведу согласованную подачу коммерческих предложений с существенно завышенной стоимостью товаров по запросу заказчика для </w:t>
      </w:r>
      <w:proofErr w:type="spellStart"/>
      <w:r w:rsidRPr="00DD1638">
        <w:rPr>
          <w:rFonts w:ascii="Times New Roman" w:hAnsi="Times New Roman" w:cs="Times New Roman"/>
          <w:sz w:val="28"/>
          <w:szCs w:val="28"/>
        </w:rPr>
        <w:t>обснования</w:t>
      </w:r>
      <w:proofErr w:type="spellEnd"/>
      <w:r w:rsidRPr="00DD1638">
        <w:rPr>
          <w:rFonts w:ascii="Times New Roman" w:hAnsi="Times New Roman" w:cs="Times New Roman"/>
          <w:sz w:val="28"/>
          <w:szCs w:val="28"/>
        </w:rPr>
        <w:t xml:space="preserve"> НМЦК.</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При проведении торгов участники «отказывались» от конкурентной борьбы, на торги выходил один участник.</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Факт заключения </w:t>
      </w:r>
      <w:proofErr w:type="spellStart"/>
      <w:r w:rsidRPr="00DD1638">
        <w:rPr>
          <w:rFonts w:ascii="Times New Roman" w:hAnsi="Times New Roman" w:cs="Times New Roman"/>
          <w:sz w:val="28"/>
          <w:szCs w:val="28"/>
        </w:rPr>
        <w:t>антиконкурентного</w:t>
      </w:r>
      <w:proofErr w:type="spellEnd"/>
      <w:r w:rsidRPr="00DD1638">
        <w:rPr>
          <w:rFonts w:ascii="Times New Roman" w:hAnsi="Times New Roman" w:cs="Times New Roman"/>
          <w:sz w:val="28"/>
          <w:szCs w:val="28"/>
        </w:rPr>
        <w:t xml:space="preserve"> соглашения может быть установлен как на основании прямых доказательств, так и совокупности косвенных доказательств.</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Прямыми доказательствами наличия </w:t>
      </w:r>
      <w:proofErr w:type="spellStart"/>
      <w:r w:rsidRPr="00DD1638">
        <w:rPr>
          <w:rFonts w:ascii="Times New Roman" w:hAnsi="Times New Roman" w:cs="Times New Roman"/>
          <w:sz w:val="28"/>
          <w:szCs w:val="28"/>
        </w:rPr>
        <w:t>антиконкурентного</w:t>
      </w:r>
      <w:proofErr w:type="spellEnd"/>
      <w:r w:rsidRPr="00DD1638">
        <w:rPr>
          <w:rFonts w:ascii="Times New Roman" w:hAnsi="Times New Roman" w:cs="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На практике к косвенным доказательствам обычно относятся:</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использование участниками торгов одного и того же IP-адреса (учетной записи) при подаче заявок и участии в электронных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фактическое расположение участников соглашения по одному и тому же адресу;</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оформление сертификатов электронных цифровых подписей на одно и то же физическое лицо;</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формирование документов для участия в торгах разных хозяйствующих субъектов одним и тем же лицом;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 сомнительные финансовые операции между </w:t>
      </w:r>
      <w:proofErr w:type="spellStart"/>
      <w:r w:rsidRPr="00DD1638">
        <w:rPr>
          <w:rFonts w:ascii="Times New Roman" w:hAnsi="Times New Roman" w:cs="Times New Roman"/>
          <w:sz w:val="28"/>
          <w:szCs w:val="28"/>
        </w:rPr>
        <w:t>учсатниками</w:t>
      </w:r>
      <w:proofErr w:type="spellEnd"/>
      <w:r w:rsidRPr="00DD1638">
        <w:rPr>
          <w:rFonts w:ascii="Times New Roman" w:hAnsi="Times New Roman" w:cs="Times New Roman"/>
          <w:sz w:val="28"/>
          <w:szCs w:val="28"/>
        </w:rPr>
        <w:t xml:space="preserve"> </w:t>
      </w:r>
      <w:proofErr w:type="spellStart"/>
      <w:r w:rsidRPr="00DD1638">
        <w:rPr>
          <w:rFonts w:ascii="Times New Roman" w:hAnsi="Times New Roman" w:cs="Times New Roman"/>
          <w:sz w:val="28"/>
          <w:szCs w:val="28"/>
        </w:rPr>
        <w:t>согласшения</w:t>
      </w:r>
      <w:proofErr w:type="spellEnd"/>
      <w:r w:rsidRPr="00DD1638">
        <w:rPr>
          <w:rFonts w:ascii="Times New Roman" w:hAnsi="Times New Roman" w:cs="Times New Roman"/>
          <w:sz w:val="28"/>
          <w:szCs w:val="28"/>
        </w:rPr>
        <w:t>, обеспечение заявок конкурентов.</w:t>
      </w:r>
    </w:p>
    <w:p w:rsidR="00A268E3" w:rsidRPr="00DD1638" w:rsidRDefault="00A268E3" w:rsidP="00DD1638">
      <w:pPr>
        <w:pStyle w:val="a4"/>
        <w:spacing w:before="0" w:beforeAutospacing="0" w:after="0" w:afterAutospacing="0"/>
        <w:ind w:firstLine="708"/>
        <w:jc w:val="both"/>
        <w:rPr>
          <w:b/>
          <w:sz w:val="28"/>
          <w:szCs w:val="28"/>
        </w:rPr>
      </w:pPr>
      <w:r w:rsidRPr="00DD1638">
        <w:rPr>
          <w:b/>
          <w:sz w:val="28"/>
          <w:szCs w:val="28"/>
        </w:rPr>
        <w:t xml:space="preserve">Пример картельного соглашения, выявленного </w:t>
      </w:r>
      <w:proofErr w:type="gramStart"/>
      <w:r w:rsidRPr="00DD1638">
        <w:rPr>
          <w:b/>
          <w:sz w:val="28"/>
          <w:szCs w:val="28"/>
        </w:rPr>
        <w:t>Магаданским</w:t>
      </w:r>
      <w:proofErr w:type="gramEnd"/>
      <w:r w:rsidRPr="00DD1638">
        <w:rPr>
          <w:b/>
          <w:sz w:val="28"/>
          <w:szCs w:val="28"/>
        </w:rPr>
        <w:t xml:space="preserve"> УФАС России:</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D1638">
        <w:rPr>
          <w:rFonts w:ascii="Times New Roman" w:hAnsi="Times New Roman" w:cs="Times New Roman"/>
          <w:sz w:val="28"/>
          <w:szCs w:val="28"/>
        </w:rPr>
        <w:t>Безусловно</w:t>
      </w:r>
      <w:proofErr w:type="gramEnd"/>
      <w:r w:rsidRPr="00DD1638">
        <w:rPr>
          <w:rFonts w:ascii="Times New Roman" w:hAnsi="Times New Roman" w:cs="Times New Roman"/>
          <w:sz w:val="28"/>
          <w:szCs w:val="28"/>
        </w:rPr>
        <w:t xml:space="preserve"> важна активная позиция как </w:t>
      </w:r>
      <w:proofErr w:type="spellStart"/>
      <w:r w:rsidRPr="00DD1638">
        <w:rPr>
          <w:rFonts w:ascii="Times New Roman" w:hAnsi="Times New Roman" w:cs="Times New Roman"/>
          <w:sz w:val="28"/>
          <w:szCs w:val="28"/>
        </w:rPr>
        <w:t>участнкиов</w:t>
      </w:r>
      <w:proofErr w:type="spellEnd"/>
      <w:r w:rsidRPr="00DD1638">
        <w:rPr>
          <w:rFonts w:ascii="Times New Roman" w:hAnsi="Times New Roman" w:cs="Times New Roman"/>
          <w:sz w:val="28"/>
          <w:szCs w:val="28"/>
        </w:rPr>
        <w:t xml:space="preserve"> закупки, так и заказчиков при выявлении или </w:t>
      </w:r>
      <w:proofErr w:type="spellStart"/>
      <w:r w:rsidRPr="00DD1638">
        <w:rPr>
          <w:rFonts w:ascii="Times New Roman" w:hAnsi="Times New Roman" w:cs="Times New Roman"/>
          <w:sz w:val="28"/>
          <w:szCs w:val="28"/>
        </w:rPr>
        <w:t>присечении</w:t>
      </w:r>
      <w:proofErr w:type="spellEnd"/>
      <w:r w:rsidRPr="00DD1638">
        <w:rPr>
          <w:rFonts w:ascii="Times New Roman" w:hAnsi="Times New Roman" w:cs="Times New Roman"/>
          <w:sz w:val="28"/>
          <w:szCs w:val="28"/>
        </w:rPr>
        <w:t xml:space="preserve"> сговоров на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Так, в управление поступило </w:t>
      </w:r>
      <w:proofErr w:type="gramStart"/>
      <w:r w:rsidRPr="00DD1638">
        <w:rPr>
          <w:rFonts w:ascii="Times New Roman" w:hAnsi="Times New Roman" w:cs="Times New Roman"/>
          <w:sz w:val="28"/>
          <w:szCs w:val="28"/>
        </w:rPr>
        <w:t>заявление</w:t>
      </w:r>
      <w:proofErr w:type="gramEnd"/>
      <w:r w:rsidRPr="00DD1638">
        <w:rPr>
          <w:rFonts w:ascii="Times New Roman" w:hAnsi="Times New Roman" w:cs="Times New Roman"/>
          <w:sz w:val="28"/>
          <w:szCs w:val="28"/>
        </w:rPr>
        <w:t xml:space="preserve"> как от добросовестного участника торгов, так и от заказчика этих же торгов.</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proofErr w:type="gramStart"/>
      <w:r w:rsidRPr="00DD1638">
        <w:rPr>
          <w:rFonts w:ascii="Times New Roman" w:hAnsi="Times New Roman" w:cs="Times New Roman"/>
          <w:sz w:val="28"/>
          <w:szCs w:val="28"/>
        </w:rPr>
        <w:t xml:space="preserve">По результатам рассмотрения заявления Управления Министерства внутренних дел Российской Федерации по Магаданской области  и заявления ООО «БАРЗЭЛЬ»  возбуждено дело № 02-9/2-2018 о нарушении антимонопольного законодательства в отношении </w:t>
      </w:r>
      <w:r w:rsidRPr="00DD1638">
        <w:rPr>
          <w:rFonts w:ascii="Times New Roman" w:eastAsia="TimesNewRomanPSMT" w:hAnsi="Times New Roman" w:cs="Times New Roman"/>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DD1638">
        <w:rPr>
          <w:rFonts w:ascii="Times New Roman" w:eastAsia="TimesNewRomanPSMT" w:hAnsi="Times New Roman" w:cs="Times New Roman"/>
          <w:iCs/>
          <w:sz w:val="28"/>
          <w:szCs w:val="28"/>
        </w:rPr>
        <w:t>ЭнергоСтрой</w:t>
      </w:r>
      <w:proofErr w:type="spellEnd"/>
      <w:r w:rsidRPr="00DD1638">
        <w:rPr>
          <w:rFonts w:ascii="Times New Roman" w:eastAsia="TimesNewRomanPSMT" w:hAnsi="Times New Roman" w:cs="Times New Roman"/>
          <w:iCs/>
          <w:sz w:val="28"/>
          <w:szCs w:val="28"/>
        </w:rPr>
        <w:t xml:space="preserve">» </w:t>
      </w:r>
      <w:r w:rsidRPr="00DD1638">
        <w:rPr>
          <w:rFonts w:ascii="Times New Roman" w:hAnsi="Times New Roman" w:cs="Times New Roman"/>
          <w:sz w:val="28"/>
          <w:szCs w:val="28"/>
        </w:rPr>
        <w:t xml:space="preserve"> по признакам нарушения пункта 2 части 1 статьи 11 Закона о защите конкуренции</w:t>
      </w:r>
      <w:r w:rsidRPr="00DD1638">
        <w:rPr>
          <w:rFonts w:ascii="Times New Roman" w:hAnsi="Times New Roman" w:cs="Times New Roman"/>
          <w:bCs/>
          <w:sz w:val="28"/>
          <w:szCs w:val="28"/>
        </w:rPr>
        <w:t xml:space="preserve">, выразившегося </w:t>
      </w:r>
      <w:r w:rsidRPr="00DD1638">
        <w:rPr>
          <w:rFonts w:ascii="Times New Roman" w:hAnsi="Times New Roman" w:cs="Times New Roman"/>
          <w:sz w:val="28"/>
          <w:szCs w:val="28"/>
        </w:rPr>
        <w:t xml:space="preserve">в заключении </w:t>
      </w:r>
      <w:proofErr w:type="spellStart"/>
      <w:r w:rsidRPr="00DD1638">
        <w:rPr>
          <w:rFonts w:ascii="Times New Roman" w:hAnsi="Times New Roman" w:cs="Times New Roman"/>
          <w:sz w:val="28"/>
          <w:szCs w:val="28"/>
        </w:rPr>
        <w:t>антиконкурентного</w:t>
      </w:r>
      <w:proofErr w:type="spellEnd"/>
      <w:r w:rsidRPr="00DD1638">
        <w:rPr>
          <w:rFonts w:ascii="Times New Roman" w:hAnsi="Times New Roman" w:cs="Times New Roman"/>
          <w:sz w:val="28"/>
          <w:szCs w:val="28"/>
        </w:rPr>
        <w:t xml:space="preserve"> соглашения при участии в аукционах</w:t>
      </w:r>
      <w:proofErr w:type="gramEnd"/>
      <w:r w:rsidRPr="00DD1638">
        <w:rPr>
          <w:rFonts w:ascii="Times New Roman" w:hAnsi="Times New Roman" w:cs="Times New Roman"/>
          <w:sz w:val="28"/>
          <w:szCs w:val="28"/>
        </w:rPr>
        <w:t xml:space="preserve"> в электронной форме в период 2017-2018 годы, что привело к поддержанию цен на торгах.</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r w:rsidRPr="00DD1638">
        <w:rPr>
          <w:rFonts w:ascii="Times New Roman" w:hAnsi="Times New Roman" w:cs="Times New Roman"/>
          <w:sz w:val="28"/>
          <w:szCs w:val="28"/>
        </w:rPr>
        <w:t>Управлением установлено, что между 9 недобросовестными участниками торгов заключено и реализовано картельное соглашение при участии в 7 электронных аукционах на общую сумму 35 млн. руб., направленное на поддержание цен на торгах во избежание честной конкурентной борьбы.</w:t>
      </w:r>
    </w:p>
    <w:p w:rsidR="00A268E3" w:rsidRPr="00DD1638" w:rsidRDefault="00A268E3" w:rsidP="00DD1638">
      <w:pPr>
        <w:tabs>
          <w:tab w:val="left" w:pos="567"/>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D1638">
        <w:rPr>
          <w:rFonts w:ascii="Times New Roman" w:hAnsi="Times New Roman" w:cs="Times New Roman"/>
          <w:sz w:val="28"/>
          <w:szCs w:val="28"/>
        </w:rPr>
        <w:t xml:space="preserve">По результатам рассмотрения дела № 02-9/2-2018 принято решение от 28.12.2018 о наличии в действиях </w:t>
      </w:r>
      <w:r w:rsidRPr="00DD1638">
        <w:rPr>
          <w:rFonts w:ascii="Times New Roman" w:eastAsia="TimesNewRomanPSMT" w:hAnsi="Times New Roman" w:cs="Times New Roman"/>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DD1638">
        <w:rPr>
          <w:rFonts w:ascii="Times New Roman" w:eastAsia="TimesNewRomanPSMT" w:hAnsi="Times New Roman" w:cs="Times New Roman"/>
          <w:iCs/>
          <w:sz w:val="28"/>
          <w:szCs w:val="28"/>
        </w:rPr>
        <w:t>ЭнергоСтрой</w:t>
      </w:r>
      <w:proofErr w:type="spellEnd"/>
      <w:r w:rsidRPr="00DD1638">
        <w:rPr>
          <w:rFonts w:ascii="Times New Roman" w:eastAsia="TimesNewRomanPSMT" w:hAnsi="Times New Roman" w:cs="Times New Roman"/>
          <w:iCs/>
          <w:sz w:val="28"/>
          <w:szCs w:val="28"/>
        </w:rPr>
        <w:t xml:space="preserve">», </w:t>
      </w:r>
      <w:r w:rsidRPr="00DD1638">
        <w:rPr>
          <w:rFonts w:ascii="Times New Roman" w:hAnsi="Times New Roman" w:cs="Times New Roman"/>
          <w:sz w:val="28"/>
          <w:szCs w:val="28"/>
        </w:rPr>
        <w:t>ООО «</w:t>
      </w:r>
      <w:proofErr w:type="spellStart"/>
      <w:r w:rsidRPr="00DD1638">
        <w:rPr>
          <w:rFonts w:ascii="Times New Roman" w:hAnsi="Times New Roman" w:cs="Times New Roman"/>
          <w:sz w:val="28"/>
          <w:szCs w:val="28"/>
        </w:rPr>
        <w:t>Энергохолдинг</w:t>
      </w:r>
      <w:proofErr w:type="spellEnd"/>
      <w:r w:rsidRPr="00DD1638">
        <w:rPr>
          <w:rFonts w:ascii="Times New Roman" w:hAnsi="Times New Roman" w:cs="Times New Roman"/>
          <w:sz w:val="28"/>
          <w:szCs w:val="28"/>
        </w:rPr>
        <w:t>»</w:t>
      </w:r>
      <w:r w:rsidRPr="00DD1638">
        <w:rPr>
          <w:rFonts w:ascii="Times New Roman" w:eastAsia="TimesNewRomanPSMT" w:hAnsi="Times New Roman" w:cs="Times New Roman"/>
          <w:iCs/>
          <w:sz w:val="28"/>
          <w:szCs w:val="28"/>
        </w:rPr>
        <w:t xml:space="preserve">, ООО «ОЛДИС ПЛЮС», ИП </w:t>
      </w:r>
      <w:proofErr w:type="spellStart"/>
      <w:r w:rsidRPr="00DD1638">
        <w:rPr>
          <w:rFonts w:ascii="Times New Roman" w:eastAsia="TimesNewRomanPSMT" w:hAnsi="Times New Roman" w:cs="Times New Roman"/>
          <w:iCs/>
          <w:sz w:val="28"/>
          <w:szCs w:val="28"/>
        </w:rPr>
        <w:t>Бунькова</w:t>
      </w:r>
      <w:proofErr w:type="spellEnd"/>
      <w:r w:rsidRPr="00DD1638">
        <w:rPr>
          <w:rFonts w:ascii="Times New Roman" w:eastAsia="TimesNewRomanPSMT" w:hAnsi="Times New Roman" w:cs="Times New Roman"/>
          <w:iCs/>
          <w:sz w:val="28"/>
          <w:szCs w:val="28"/>
        </w:rPr>
        <w:t xml:space="preserve"> М.В., ИП </w:t>
      </w:r>
      <w:proofErr w:type="spellStart"/>
      <w:r w:rsidRPr="00DD1638">
        <w:rPr>
          <w:rFonts w:ascii="Times New Roman" w:eastAsia="TimesNewRomanPSMT" w:hAnsi="Times New Roman" w:cs="Times New Roman"/>
          <w:iCs/>
          <w:sz w:val="28"/>
          <w:szCs w:val="28"/>
        </w:rPr>
        <w:t>Гамоскина</w:t>
      </w:r>
      <w:proofErr w:type="spellEnd"/>
      <w:r w:rsidRPr="00DD1638">
        <w:rPr>
          <w:rFonts w:ascii="Times New Roman" w:eastAsia="TimesNewRomanPSMT" w:hAnsi="Times New Roman" w:cs="Times New Roman"/>
          <w:iCs/>
          <w:sz w:val="28"/>
          <w:szCs w:val="28"/>
        </w:rPr>
        <w:t xml:space="preserve"> М.А., ООО «ВАРОКС», ООО «Торговая Фирма ХОЗМАСТЕР» </w:t>
      </w:r>
      <w:r w:rsidRPr="00DD1638">
        <w:rPr>
          <w:rFonts w:ascii="Times New Roman" w:hAnsi="Times New Roman" w:cs="Times New Roman"/>
          <w:bCs/>
          <w:sz w:val="28"/>
          <w:szCs w:val="28"/>
        </w:rPr>
        <w:t xml:space="preserve">нарушения </w:t>
      </w:r>
      <w:hyperlink r:id="rId66" w:history="1">
        <w:r w:rsidRPr="00DD1638">
          <w:rPr>
            <w:rFonts w:ascii="Times New Roman" w:hAnsi="Times New Roman" w:cs="Times New Roman"/>
            <w:bCs/>
            <w:sz w:val="28"/>
            <w:szCs w:val="28"/>
          </w:rPr>
          <w:t>пункта 2 части 1 статьи 11</w:t>
        </w:r>
      </w:hyperlink>
      <w:r w:rsidRPr="00DD1638">
        <w:rPr>
          <w:rFonts w:ascii="Times New Roman" w:hAnsi="Times New Roman" w:cs="Times New Roman"/>
          <w:bCs/>
          <w:sz w:val="28"/>
          <w:szCs w:val="28"/>
        </w:rPr>
        <w:t xml:space="preserve"> Закона о защите конкуренции, что </w:t>
      </w:r>
      <w:r w:rsidRPr="00DD1638">
        <w:rPr>
          <w:rFonts w:ascii="Times New Roman" w:hAnsi="Times New Roman" w:cs="Times New Roman"/>
          <w:bCs/>
          <w:sz w:val="28"/>
          <w:szCs w:val="28"/>
        </w:rPr>
        <w:lastRenderedPageBreak/>
        <w:t>выразилось в заключении и</w:t>
      </w:r>
      <w:proofErr w:type="gramEnd"/>
      <w:r w:rsidRPr="00DD1638">
        <w:rPr>
          <w:rFonts w:ascii="Times New Roman" w:hAnsi="Times New Roman" w:cs="Times New Roman"/>
          <w:bCs/>
          <w:sz w:val="28"/>
          <w:szCs w:val="28"/>
        </w:rPr>
        <w:t xml:space="preserve"> </w:t>
      </w:r>
      <w:proofErr w:type="gramStart"/>
      <w:r w:rsidRPr="00DD1638">
        <w:rPr>
          <w:rFonts w:ascii="Times New Roman" w:hAnsi="Times New Roman" w:cs="Times New Roman"/>
          <w:bCs/>
          <w:sz w:val="28"/>
          <w:szCs w:val="28"/>
        </w:rPr>
        <w:t>участии</w:t>
      </w:r>
      <w:proofErr w:type="gramEnd"/>
      <w:r w:rsidRPr="00DD1638">
        <w:rPr>
          <w:rFonts w:ascii="Times New Roman" w:hAnsi="Times New Roman" w:cs="Times New Roman"/>
          <w:bCs/>
          <w:sz w:val="28"/>
          <w:szCs w:val="28"/>
        </w:rPr>
        <w:t xml:space="preserve"> в соглашении (картеле) между хозяйствующими субъектами-конкурентами, которое привело к поддержанию цен на торгах.</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r w:rsidRPr="00DD1638">
        <w:rPr>
          <w:rFonts w:ascii="Times New Roman" w:hAnsi="Times New Roman" w:cs="Times New Roman"/>
          <w:sz w:val="28"/>
          <w:szCs w:val="28"/>
        </w:rPr>
        <w:t>Предписание не выдавалось.</w:t>
      </w:r>
    </w:p>
    <w:p w:rsidR="00A268E3" w:rsidRPr="00DD1638" w:rsidRDefault="00A268E3" w:rsidP="00DD1638">
      <w:pPr>
        <w:pStyle w:val="af3"/>
        <w:widowControl w:val="0"/>
        <w:tabs>
          <w:tab w:val="left" w:pos="567"/>
        </w:tabs>
      </w:pPr>
      <w:r w:rsidRPr="00DD1638">
        <w:t xml:space="preserve">Материалы дела № 02-9/2-2018 были переданы должностному лицу для решения вопроса о возбуждении дел об административных правонарушениях.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 Административный штраф за </w:t>
      </w:r>
      <w:proofErr w:type="spellStart"/>
      <w:r w:rsidRPr="00DD1638">
        <w:rPr>
          <w:sz w:val="28"/>
          <w:szCs w:val="28"/>
        </w:rPr>
        <w:t>антиконкурентное</w:t>
      </w:r>
      <w:proofErr w:type="spellEnd"/>
      <w:r w:rsidRPr="00DD1638">
        <w:rPr>
          <w:sz w:val="28"/>
          <w:szCs w:val="28"/>
        </w:rPr>
        <w:t xml:space="preserve"> соглашение составляет для юридических лиц от 10% до 50% от начальной стоимости предмета торгов.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По результатам рассмотрения дел об административных правонарушениях привлечены 5 субъектов, </w:t>
      </w:r>
      <w:proofErr w:type="spellStart"/>
      <w:r w:rsidRPr="00DD1638">
        <w:rPr>
          <w:sz w:val="28"/>
          <w:szCs w:val="28"/>
        </w:rPr>
        <w:t>признаных</w:t>
      </w:r>
      <w:proofErr w:type="spellEnd"/>
      <w:r w:rsidRPr="00DD1638">
        <w:rPr>
          <w:sz w:val="28"/>
          <w:szCs w:val="28"/>
        </w:rPr>
        <w:t xml:space="preserve"> </w:t>
      </w:r>
      <w:proofErr w:type="gramStart"/>
      <w:r w:rsidRPr="00DD1638">
        <w:rPr>
          <w:sz w:val="28"/>
          <w:szCs w:val="28"/>
        </w:rPr>
        <w:t>нарушившими</w:t>
      </w:r>
      <w:proofErr w:type="gramEnd"/>
      <w:r w:rsidRPr="00DD1638">
        <w:rPr>
          <w:sz w:val="28"/>
          <w:szCs w:val="28"/>
        </w:rPr>
        <w:t xml:space="preserve"> антимонопольное законодательство:</w:t>
      </w:r>
    </w:p>
    <w:p w:rsidR="00A268E3" w:rsidRPr="00DD1638" w:rsidRDefault="00A268E3" w:rsidP="00DD1638">
      <w:pPr>
        <w:spacing w:after="0" w:line="240" w:lineRule="auto"/>
        <w:ind w:firstLine="708"/>
        <w:jc w:val="both"/>
        <w:rPr>
          <w:rFonts w:ascii="Times New Roman" w:hAnsi="Times New Roman" w:cs="Times New Roman"/>
          <w:b/>
          <w:sz w:val="28"/>
          <w:szCs w:val="28"/>
        </w:rPr>
      </w:pPr>
      <w:r w:rsidRPr="00DD1638">
        <w:rPr>
          <w:rFonts w:ascii="Times New Roman" w:hAnsi="Times New Roman" w:cs="Times New Roman"/>
          <w:b/>
          <w:sz w:val="28"/>
          <w:szCs w:val="28"/>
        </w:rPr>
        <w:t>Общий штраф составил 1 692 328,88 руб.</w:t>
      </w:r>
    </w:p>
    <w:p w:rsidR="00A268E3" w:rsidRPr="00DD1638" w:rsidRDefault="00A268E3" w:rsidP="00DD1638">
      <w:pPr>
        <w:spacing w:after="0" w:line="240" w:lineRule="auto"/>
        <w:jc w:val="both"/>
        <w:rPr>
          <w:rFonts w:ascii="Times New Roman" w:hAnsi="Times New Roman" w:cs="Times New Roman"/>
          <w:sz w:val="28"/>
          <w:szCs w:val="28"/>
        </w:rPr>
      </w:pPr>
    </w:p>
    <w:p w:rsidR="00A268E3" w:rsidRPr="00DD1638" w:rsidRDefault="00A268E3" w:rsidP="00DD1638">
      <w:pPr>
        <w:spacing w:after="0" w:line="240" w:lineRule="auto"/>
        <w:ind w:firstLine="708"/>
        <w:jc w:val="both"/>
        <w:rPr>
          <w:rFonts w:ascii="Times New Roman" w:hAnsi="Times New Roman" w:cs="Times New Roman"/>
          <w:sz w:val="28"/>
          <w:szCs w:val="28"/>
          <w:highlight w:val="yellow"/>
          <w:shd w:val="clear" w:color="auto" w:fill="FFFFFF"/>
        </w:rPr>
      </w:pPr>
      <w:r w:rsidRPr="00DD1638">
        <w:rPr>
          <w:rFonts w:ascii="Times New Roman" w:hAnsi="Times New Roman" w:cs="Times New Roman"/>
          <w:sz w:val="28"/>
          <w:szCs w:val="28"/>
          <w:shd w:val="clear" w:color="auto" w:fill="FFFFFF"/>
        </w:rPr>
        <w:t xml:space="preserve">Кроме того, заключение картельных соглашений является единственной формой </w:t>
      </w:r>
      <w:proofErr w:type="spellStart"/>
      <w:r w:rsidRPr="00DD1638">
        <w:rPr>
          <w:rFonts w:ascii="Times New Roman" w:hAnsi="Times New Roman" w:cs="Times New Roman"/>
          <w:sz w:val="28"/>
          <w:szCs w:val="28"/>
          <w:shd w:val="clear" w:color="auto" w:fill="FFFFFF"/>
        </w:rPr>
        <w:t>антиконкурентного</w:t>
      </w:r>
      <w:proofErr w:type="spellEnd"/>
      <w:r w:rsidRPr="00DD1638">
        <w:rPr>
          <w:rFonts w:ascii="Times New Roman" w:hAnsi="Times New Roman" w:cs="Times New Roman"/>
          <w:sz w:val="28"/>
          <w:szCs w:val="28"/>
          <w:shd w:val="clear" w:color="auto" w:fill="FFFFFF"/>
        </w:rPr>
        <w:t xml:space="preserve"> деяния, совершение которого влечет уголовно-правовые последствия (ст. 178 УК РФ).</w:t>
      </w:r>
    </w:p>
    <w:p w:rsidR="00A268E3" w:rsidRPr="00DD1638" w:rsidRDefault="00A268E3" w:rsidP="00DD1638">
      <w:pPr>
        <w:autoSpaceDE w:val="0"/>
        <w:autoSpaceDN w:val="0"/>
        <w:adjustRightInd w:val="0"/>
        <w:spacing w:after="0" w:line="240" w:lineRule="auto"/>
        <w:ind w:firstLine="540"/>
        <w:jc w:val="both"/>
        <w:rPr>
          <w:rFonts w:ascii="Times New Roman" w:hAnsi="Times New Roman" w:cs="Times New Roman"/>
          <w:sz w:val="28"/>
          <w:szCs w:val="28"/>
        </w:rPr>
      </w:pPr>
      <w:r w:rsidRPr="00DD1638">
        <w:rPr>
          <w:rFonts w:ascii="Times New Roman" w:hAnsi="Times New Roman" w:cs="Times New Roman"/>
          <w:sz w:val="28"/>
          <w:szCs w:val="28"/>
        </w:rPr>
        <w:t xml:space="preserve">Ст. 178 УК РФ. Ограничение конкуренции путем </w:t>
      </w:r>
      <w:proofErr w:type="gramStart"/>
      <w:r w:rsidRPr="00DD1638">
        <w:rPr>
          <w:rFonts w:ascii="Times New Roman" w:hAnsi="Times New Roman" w:cs="Times New Roman"/>
          <w:sz w:val="28"/>
          <w:szCs w:val="28"/>
        </w:rPr>
        <w:t>заключения</w:t>
      </w:r>
      <w:proofErr w:type="gramEnd"/>
      <w:r w:rsidRPr="00DD1638">
        <w:rPr>
          <w:rFonts w:ascii="Times New Roman" w:hAnsi="Times New Roman" w:cs="Times New Roman"/>
          <w:sz w:val="28"/>
          <w:szCs w:val="28"/>
        </w:rPr>
        <w:t xml:space="preserve">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67" w:history="1">
        <w:r w:rsidRPr="00DD1638">
          <w:rPr>
            <w:rFonts w:ascii="Times New Roman" w:hAnsi="Times New Roman" w:cs="Times New Roman"/>
            <w:sz w:val="28"/>
            <w:szCs w:val="28"/>
          </w:rPr>
          <w:t>законодательством</w:t>
        </w:r>
      </w:hyperlink>
      <w:r w:rsidRPr="00DD1638">
        <w:rPr>
          <w:rFonts w:ascii="Times New Roman" w:hAnsi="Times New Roman" w:cs="Times New Roman"/>
          <w:sz w:val="28"/>
          <w:szCs w:val="28"/>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A268E3" w:rsidRPr="00DD1638" w:rsidRDefault="00A268E3" w:rsidP="00DD1638">
      <w:pPr>
        <w:autoSpaceDE w:val="0"/>
        <w:autoSpaceDN w:val="0"/>
        <w:adjustRightInd w:val="0"/>
        <w:spacing w:after="0" w:line="240" w:lineRule="auto"/>
        <w:ind w:firstLine="540"/>
        <w:jc w:val="both"/>
        <w:rPr>
          <w:rFonts w:ascii="Times New Roman" w:hAnsi="Times New Roman" w:cs="Times New Roman"/>
          <w:sz w:val="28"/>
          <w:szCs w:val="28"/>
        </w:rPr>
      </w:pPr>
      <w:r w:rsidRPr="00DD1638">
        <w:rPr>
          <w:rFonts w:ascii="Times New Roman" w:hAnsi="Times New Roman" w:cs="Times New Roman"/>
          <w:sz w:val="28"/>
          <w:szCs w:val="28"/>
        </w:rPr>
        <w:t>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A268E3" w:rsidRPr="00DD1638" w:rsidRDefault="00A268E3" w:rsidP="00DD1638">
      <w:pPr>
        <w:pStyle w:val="a4"/>
        <w:spacing w:before="0" w:beforeAutospacing="0" w:after="0" w:afterAutospacing="0"/>
        <w:ind w:firstLine="708"/>
        <w:jc w:val="both"/>
        <w:rPr>
          <w:sz w:val="28"/>
          <w:szCs w:val="28"/>
        </w:rPr>
      </w:pPr>
    </w:p>
    <w:p w:rsidR="00732724" w:rsidRPr="00DD1638" w:rsidRDefault="00732724" w:rsidP="00DD1638">
      <w:pPr>
        <w:autoSpaceDE w:val="0"/>
        <w:autoSpaceDN w:val="0"/>
        <w:adjustRightInd w:val="0"/>
        <w:spacing w:after="0" w:line="240" w:lineRule="auto"/>
        <w:ind w:left="540"/>
        <w:jc w:val="both"/>
        <w:rPr>
          <w:rFonts w:ascii="Times New Roman" w:hAnsi="Times New Roman" w:cs="Times New Roman"/>
          <w:sz w:val="28"/>
          <w:szCs w:val="28"/>
        </w:rPr>
      </w:pPr>
    </w:p>
    <w:sectPr w:rsidR="00732724" w:rsidRPr="00DD1638" w:rsidSect="00F12CA3">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C9" w:rsidRDefault="00933CC9" w:rsidP="00B46BA7">
      <w:pPr>
        <w:spacing w:after="0" w:line="240" w:lineRule="auto"/>
      </w:pPr>
      <w:r>
        <w:separator/>
      </w:r>
    </w:p>
  </w:endnote>
  <w:endnote w:type="continuationSeparator" w:id="0">
    <w:p w:rsidR="00933CC9" w:rsidRDefault="00933CC9" w:rsidP="00B4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77945"/>
      <w:docPartObj>
        <w:docPartGallery w:val="Page Numbers (Bottom of Page)"/>
        <w:docPartUnique/>
      </w:docPartObj>
    </w:sdtPr>
    <w:sdtContent>
      <w:p w:rsidR="000C03F0" w:rsidRDefault="000C03F0">
        <w:pPr>
          <w:pStyle w:val="af"/>
          <w:jc w:val="center"/>
        </w:pPr>
        <w:fldSimple w:instr="PAGE   \* MERGEFORMAT">
          <w:r w:rsidR="00DD1638">
            <w:rPr>
              <w:noProof/>
            </w:rPr>
            <w:t>61</w:t>
          </w:r>
        </w:fldSimple>
      </w:p>
    </w:sdtContent>
  </w:sdt>
  <w:p w:rsidR="000C03F0" w:rsidRDefault="000C03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C9" w:rsidRDefault="00933CC9" w:rsidP="00B46BA7">
      <w:pPr>
        <w:spacing w:after="0" w:line="240" w:lineRule="auto"/>
      </w:pPr>
      <w:r>
        <w:separator/>
      </w:r>
    </w:p>
  </w:footnote>
  <w:footnote w:type="continuationSeparator" w:id="0">
    <w:p w:rsidR="00933CC9" w:rsidRDefault="00933CC9" w:rsidP="00B46BA7">
      <w:pPr>
        <w:spacing w:after="0" w:line="240" w:lineRule="auto"/>
      </w:pPr>
      <w:r>
        <w:continuationSeparator/>
      </w:r>
    </w:p>
  </w:footnote>
  <w:footnote w:id="1">
    <w:p w:rsidR="000C03F0" w:rsidRDefault="000C03F0" w:rsidP="00B46BA7">
      <w:pPr>
        <w:pStyle w:val="a7"/>
      </w:pPr>
      <w:r>
        <w:rPr>
          <w:rStyle w:val="a9"/>
        </w:rPr>
        <w:footnoteRef/>
      </w:r>
      <w:r>
        <w:t xml:space="preserve"> Данный раздел подготовлен с использованием журнала «Госзаказ в вопросах и ответах».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20"/>
    <w:multiLevelType w:val="multilevel"/>
    <w:tmpl w:val="BAFA8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85B12"/>
    <w:multiLevelType w:val="multilevel"/>
    <w:tmpl w:val="0C8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01E14"/>
    <w:multiLevelType w:val="multilevel"/>
    <w:tmpl w:val="3B6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91F2E"/>
    <w:multiLevelType w:val="multilevel"/>
    <w:tmpl w:val="CD443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A190E"/>
    <w:multiLevelType w:val="multilevel"/>
    <w:tmpl w:val="A2BA5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646BE"/>
    <w:multiLevelType w:val="multilevel"/>
    <w:tmpl w:val="6D724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C7706"/>
    <w:multiLevelType w:val="multilevel"/>
    <w:tmpl w:val="DE005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F7707"/>
    <w:multiLevelType w:val="multilevel"/>
    <w:tmpl w:val="406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4425B"/>
    <w:multiLevelType w:val="multilevel"/>
    <w:tmpl w:val="DF008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C311D"/>
    <w:multiLevelType w:val="multilevel"/>
    <w:tmpl w:val="EB409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D06C6"/>
    <w:multiLevelType w:val="multilevel"/>
    <w:tmpl w:val="14E63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EE6E8E"/>
    <w:multiLevelType w:val="multilevel"/>
    <w:tmpl w:val="3E6E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855BB"/>
    <w:multiLevelType w:val="multilevel"/>
    <w:tmpl w:val="42C4A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E4663E"/>
    <w:multiLevelType w:val="multilevel"/>
    <w:tmpl w:val="448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E76BB"/>
    <w:multiLevelType w:val="multilevel"/>
    <w:tmpl w:val="61EAC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BE5311"/>
    <w:multiLevelType w:val="multilevel"/>
    <w:tmpl w:val="14E8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F3A81"/>
    <w:multiLevelType w:val="multilevel"/>
    <w:tmpl w:val="50786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3C6970"/>
    <w:multiLevelType w:val="multilevel"/>
    <w:tmpl w:val="6E20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F31CB2"/>
    <w:multiLevelType w:val="multilevel"/>
    <w:tmpl w:val="115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B5CA5"/>
    <w:multiLevelType w:val="multilevel"/>
    <w:tmpl w:val="B9E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4C4F20"/>
    <w:multiLevelType w:val="multilevel"/>
    <w:tmpl w:val="8D7C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67820"/>
    <w:multiLevelType w:val="multilevel"/>
    <w:tmpl w:val="62E2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067BF"/>
    <w:multiLevelType w:val="multilevel"/>
    <w:tmpl w:val="A9220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67058"/>
    <w:multiLevelType w:val="hybridMultilevel"/>
    <w:tmpl w:val="05A842D6"/>
    <w:lvl w:ilvl="0" w:tplc="62D4D1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86C95"/>
    <w:multiLevelType w:val="multilevel"/>
    <w:tmpl w:val="AC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478C3"/>
    <w:multiLevelType w:val="multilevel"/>
    <w:tmpl w:val="55C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14D05"/>
    <w:multiLevelType w:val="multilevel"/>
    <w:tmpl w:val="D83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8A2110"/>
    <w:multiLevelType w:val="multilevel"/>
    <w:tmpl w:val="573C3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FF265D"/>
    <w:multiLevelType w:val="multilevel"/>
    <w:tmpl w:val="F30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9C6E15"/>
    <w:multiLevelType w:val="hybridMultilevel"/>
    <w:tmpl w:val="F2CE7626"/>
    <w:lvl w:ilvl="0" w:tplc="EDECFC98">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D407C"/>
    <w:multiLevelType w:val="multilevel"/>
    <w:tmpl w:val="1D0A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AA6309"/>
    <w:multiLevelType w:val="multilevel"/>
    <w:tmpl w:val="3C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D5618"/>
    <w:multiLevelType w:val="hybridMultilevel"/>
    <w:tmpl w:val="2E4A2E6E"/>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3D549D"/>
    <w:multiLevelType w:val="multilevel"/>
    <w:tmpl w:val="A63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F1C6A"/>
    <w:multiLevelType w:val="multilevel"/>
    <w:tmpl w:val="845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BE0C42"/>
    <w:multiLevelType w:val="multilevel"/>
    <w:tmpl w:val="08BA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521F3"/>
    <w:multiLevelType w:val="multilevel"/>
    <w:tmpl w:val="5B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057F7"/>
    <w:multiLevelType w:val="hybridMultilevel"/>
    <w:tmpl w:val="4D18E73C"/>
    <w:lvl w:ilvl="0" w:tplc="2112FDE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FA77C4"/>
    <w:multiLevelType w:val="multilevel"/>
    <w:tmpl w:val="C0DAF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D5272"/>
    <w:multiLevelType w:val="hybridMultilevel"/>
    <w:tmpl w:val="1806ED32"/>
    <w:lvl w:ilvl="0" w:tplc="407E7A24">
      <w:start w:val="1"/>
      <w:numFmt w:val="decimal"/>
      <w:lvlText w:val="%1."/>
      <w:lvlJc w:val="left"/>
      <w:pPr>
        <w:ind w:left="720" w:hanging="360"/>
      </w:pPr>
      <w:rPr>
        <w:rFonts w:hint="default"/>
        <w:b/>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64F4C"/>
    <w:multiLevelType w:val="multilevel"/>
    <w:tmpl w:val="A4C6A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5A7A2A"/>
    <w:multiLevelType w:val="multilevel"/>
    <w:tmpl w:val="C6C87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21"/>
  </w:num>
  <w:num w:numId="4">
    <w:abstractNumId w:val="36"/>
  </w:num>
  <w:num w:numId="5">
    <w:abstractNumId w:val="26"/>
  </w:num>
  <w:num w:numId="6">
    <w:abstractNumId w:val="25"/>
  </w:num>
  <w:num w:numId="7">
    <w:abstractNumId w:val="34"/>
  </w:num>
  <w:num w:numId="8">
    <w:abstractNumId w:val="1"/>
  </w:num>
  <w:num w:numId="9">
    <w:abstractNumId w:val="2"/>
  </w:num>
  <w:num w:numId="10">
    <w:abstractNumId w:val="31"/>
  </w:num>
  <w:num w:numId="11">
    <w:abstractNumId w:val="33"/>
  </w:num>
  <w:num w:numId="12">
    <w:abstractNumId w:val="18"/>
  </w:num>
  <w:num w:numId="13">
    <w:abstractNumId w:val="28"/>
  </w:num>
  <w:num w:numId="14">
    <w:abstractNumId w:val="23"/>
  </w:num>
  <w:num w:numId="15">
    <w:abstractNumId w:val="37"/>
  </w:num>
  <w:num w:numId="16">
    <w:abstractNumId w:val="11"/>
  </w:num>
  <w:num w:numId="17">
    <w:abstractNumId w:val="20"/>
  </w:num>
  <w:num w:numId="18">
    <w:abstractNumId w:val="35"/>
  </w:num>
  <w:num w:numId="19">
    <w:abstractNumId w:val="14"/>
  </w:num>
  <w:num w:numId="20">
    <w:abstractNumId w:val="16"/>
  </w:num>
  <w:num w:numId="21">
    <w:abstractNumId w:val="5"/>
  </w:num>
  <w:num w:numId="22">
    <w:abstractNumId w:val="27"/>
  </w:num>
  <w:num w:numId="23">
    <w:abstractNumId w:val="41"/>
  </w:num>
  <w:num w:numId="24">
    <w:abstractNumId w:val="40"/>
  </w:num>
  <w:num w:numId="25">
    <w:abstractNumId w:val="22"/>
  </w:num>
  <w:num w:numId="26">
    <w:abstractNumId w:val="3"/>
  </w:num>
  <w:num w:numId="27">
    <w:abstractNumId w:val="4"/>
  </w:num>
  <w:num w:numId="28">
    <w:abstractNumId w:val="10"/>
  </w:num>
  <w:num w:numId="29">
    <w:abstractNumId w:val="9"/>
  </w:num>
  <w:num w:numId="30">
    <w:abstractNumId w:val="38"/>
  </w:num>
  <w:num w:numId="31">
    <w:abstractNumId w:val="32"/>
  </w:num>
  <w:num w:numId="32">
    <w:abstractNumId w:val="17"/>
  </w:num>
  <w:num w:numId="33">
    <w:abstractNumId w:val="6"/>
  </w:num>
  <w:num w:numId="34">
    <w:abstractNumId w:val="19"/>
  </w:num>
  <w:num w:numId="35">
    <w:abstractNumId w:val="8"/>
  </w:num>
  <w:num w:numId="36">
    <w:abstractNumId w:val="12"/>
  </w:num>
  <w:num w:numId="37">
    <w:abstractNumId w:val="0"/>
  </w:num>
  <w:num w:numId="38">
    <w:abstractNumId w:val="30"/>
  </w:num>
  <w:num w:numId="39">
    <w:abstractNumId w:val="7"/>
  </w:num>
  <w:num w:numId="40">
    <w:abstractNumId w:val="15"/>
  </w:num>
  <w:num w:numId="41">
    <w:abstractNumId w:val="29"/>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1987"/>
    <w:rsid w:val="00020B30"/>
    <w:rsid w:val="0003524A"/>
    <w:rsid w:val="00051FAA"/>
    <w:rsid w:val="0006386A"/>
    <w:rsid w:val="00081F1B"/>
    <w:rsid w:val="00095E96"/>
    <w:rsid w:val="000C03F0"/>
    <w:rsid w:val="000E36B5"/>
    <w:rsid w:val="001510C3"/>
    <w:rsid w:val="00176D1D"/>
    <w:rsid w:val="001B0766"/>
    <w:rsid w:val="001B4BE5"/>
    <w:rsid w:val="001E56F2"/>
    <w:rsid w:val="001F0469"/>
    <w:rsid w:val="002432AA"/>
    <w:rsid w:val="00266F59"/>
    <w:rsid w:val="002722CB"/>
    <w:rsid w:val="00281100"/>
    <w:rsid w:val="00284D81"/>
    <w:rsid w:val="002B0FC2"/>
    <w:rsid w:val="00301126"/>
    <w:rsid w:val="00303859"/>
    <w:rsid w:val="00315CDA"/>
    <w:rsid w:val="00370246"/>
    <w:rsid w:val="0037164A"/>
    <w:rsid w:val="00407617"/>
    <w:rsid w:val="0046317E"/>
    <w:rsid w:val="004771C1"/>
    <w:rsid w:val="004C342D"/>
    <w:rsid w:val="0052301A"/>
    <w:rsid w:val="0052633E"/>
    <w:rsid w:val="00554F00"/>
    <w:rsid w:val="0059768F"/>
    <w:rsid w:val="005B3A0C"/>
    <w:rsid w:val="005B623B"/>
    <w:rsid w:val="005B6C63"/>
    <w:rsid w:val="005E6820"/>
    <w:rsid w:val="00605113"/>
    <w:rsid w:val="00621987"/>
    <w:rsid w:val="0063569A"/>
    <w:rsid w:val="00666339"/>
    <w:rsid w:val="00685BB1"/>
    <w:rsid w:val="006F1AF6"/>
    <w:rsid w:val="006F3337"/>
    <w:rsid w:val="0071003D"/>
    <w:rsid w:val="0072335F"/>
    <w:rsid w:val="00732724"/>
    <w:rsid w:val="00736C64"/>
    <w:rsid w:val="00742161"/>
    <w:rsid w:val="0077366A"/>
    <w:rsid w:val="007829DA"/>
    <w:rsid w:val="007A6C78"/>
    <w:rsid w:val="008C3093"/>
    <w:rsid w:val="008E324C"/>
    <w:rsid w:val="008E6EAA"/>
    <w:rsid w:val="00933CC9"/>
    <w:rsid w:val="00940B8F"/>
    <w:rsid w:val="009415D6"/>
    <w:rsid w:val="009C4FB0"/>
    <w:rsid w:val="009D7F2F"/>
    <w:rsid w:val="009E03AA"/>
    <w:rsid w:val="009F1999"/>
    <w:rsid w:val="00A0157B"/>
    <w:rsid w:val="00A02B7A"/>
    <w:rsid w:val="00A268E3"/>
    <w:rsid w:val="00A51958"/>
    <w:rsid w:val="00AF2D51"/>
    <w:rsid w:val="00B25433"/>
    <w:rsid w:val="00B46BA7"/>
    <w:rsid w:val="00B76F4A"/>
    <w:rsid w:val="00B9789E"/>
    <w:rsid w:val="00BE3008"/>
    <w:rsid w:val="00BE5202"/>
    <w:rsid w:val="00C01314"/>
    <w:rsid w:val="00C06276"/>
    <w:rsid w:val="00C259AF"/>
    <w:rsid w:val="00C658D9"/>
    <w:rsid w:val="00C9303A"/>
    <w:rsid w:val="00D33ACF"/>
    <w:rsid w:val="00D85963"/>
    <w:rsid w:val="00DB363C"/>
    <w:rsid w:val="00DD1638"/>
    <w:rsid w:val="00DD79C6"/>
    <w:rsid w:val="00E246F9"/>
    <w:rsid w:val="00E348DA"/>
    <w:rsid w:val="00E60CA1"/>
    <w:rsid w:val="00E62D3E"/>
    <w:rsid w:val="00EE7F50"/>
    <w:rsid w:val="00F02CDC"/>
    <w:rsid w:val="00F113AC"/>
    <w:rsid w:val="00F12CA3"/>
    <w:rsid w:val="00F3029E"/>
    <w:rsid w:val="00F7145F"/>
    <w:rsid w:val="00FE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A3"/>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 w:type="character" w:customStyle="1" w:styleId="22">
    <w:name w:val="Основной текст (2)_"/>
    <w:link w:val="210"/>
    <w:locked/>
    <w:rsid w:val="000C03F0"/>
    <w:rPr>
      <w:sz w:val="26"/>
      <w:szCs w:val="26"/>
      <w:shd w:val="clear" w:color="auto" w:fill="FFFFFF"/>
    </w:rPr>
  </w:style>
  <w:style w:type="paragraph" w:customStyle="1" w:styleId="210">
    <w:name w:val="Основной текст (2)1"/>
    <w:basedOn w:val="a"/>
    <w:link w:val="22"/>
    <w:rsid w:val="000C03F0"/>
    <w:pPr>
      <w:widowControl w:val="0"/>
      <w:shd w:val="clear" w:color="auto" w:fill="FFFFFF"/>
      <w:spacing w:after="0" w:line="480" w:lineRule="exact"/>
      <w:jc w:val="both"/>
    </w:pPr>
    <w:rPr>
      <w:sz w:val="26"/>
      <w:szCs w:val="26"/>
    </w:rPr>
  </w:style>
  <w:style w:type="paragraph" w:customStyle="1" w:styleId="ConsPlusNormal0">
    <w:name w:val="ConsPlusNormal"/>
    <w:link w:val="ConsPlusNormal1"/>
    <w:rsid w:val="000C03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0C03F0"/>
    <w:rPr>
      <w:rFonts w:ascii="Calibri" w:eastAsia="Times New Roman" w:hAnsi="Calibri" w:cs="Calibri"/>
      <w:szCs w:val="20"/>
      <w:lang w:eastAsia="ru-RU"/>
    </w:rPr>
  </w:style>
  <w:style w:type="paragraph" w:styleId="af3">
    <w:name w:val="Body Text"/>
    <w:basedOn w:val="a"/>
    <w:link w:val="af4"/>
    <w:uiPriority w:val="99"/>
    <w:rsid w:val="00A268E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uiPriority w:val="99"/>
    <w:rsid w:val="00A268E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s>
</file>

<file path=word/webSettings.xml><?xml version="1.0" encoding="utf-8"?>
<w:webSettings xmlns:r="http://schemas.openxmlformats.org/officeDocument/2006/relationships" xmlns:w="http://schemas.openxmlformats.org/wordprocessingml/2006/main">
  <w:divs>
    <w:div w:id="8680131">
      <w:bodyDiv w:val="1"/>
      <w:marLeft w:val="0"/>
      <w:marRight w:val="0"/>
      <w:marTop w:val="0"/>
      <w:marBottom w:val="0"/>
      <w:divBdr>
        <w:top w:val="none" w:sz="0" w:space="0" w:color="auto"/>
        <w:left w:val="none" w:sz="0" w:space="0" w:color="auto"/>
        <w:bottom w:val="none" w:sz="0" w:space="0" w:color="auto"/>
        <w:right w:val="none" w:sz="0" w:space="0" w:color="auto"/>
      </w:divBdr>
      <w:divsChild>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0"/>
              <w:marRight w:val="0"/>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930">
          <w:marLeft w:val="0"/>
          <w:marRight w:val="0"/>
          <w:marTop w:val="0"/>
          <w:marBottom w:val="0"/>
          <w:divBdr>
            <w:top w:val="none" w:sz="0" w:space="0" w:color="auto"/>
            <w:left w:val="none" w:sz="0" w:space="0" w:color="auto"/>
            <w:bottom w:val="none" w:sz="0" w:space="0" w:color="auto"/>
            <w:right w:val="none" w:sz="0" w:space="0" w:color="auto"/>
          </w:divBdr>
          <w:divsChild>
            <w:div w:id="2086609429">
              <w:marLeft w:val="0"/>
              <w:marRight w:val="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
                <w:div w:id="122045378">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
                  </w:divsChild>
                </w:div>
                <w:div w:id="403337917">
                  <w:marLeft w:val="0"/>
                  <w:marRight w:val="0"/>
                  <w:marTop w:val="0"/>
                  <w:marBottom w:val="0"/>
                  <w:divBdr>
                    <w:top w:val="none" w:sz="0" w:space="0" w:color="auto"/>
                    <w:left w:val="none" w:sz="0" w:space="0" w:color="auto"/>
                    <w:bottom w:val="none" w:sz="0" w:space="0" w:color="auto"/>
                    <w:right w:val="none" w:sz="0" w:space="0" w:color="auto"/>
                  </w:divBdr>
                </w:div>
                <w:div w:id="1760517359">
                  <w:marLeft w:val="0"/>
                  <w:marRight w:val="0"/>
                  <w:marTop w:val="0"/>
                  <w:marBottom w:val="0"/>
                  <w:divBdr>
                    <w:top w:val="none" w:sz="0" w:space="0" w:color="auto"/>
                    <w:left w:val="none" w:sz="0" w:space="0" w:color="auto"/>
                    <w:bottom w:val="none" w:sz="0" w:space="0" w:color="auto"/>
                    <w:right w:val="none" w:sz="0" w:space="0" w:color="auto"/>
                  </w:divBdr>
                </w:div>
                <w:div w:id="1620523515">
                  <w:marLeft w:val="0"/>
                  <w:marRight w:val="0"/>
                  <w:marTop w:val="0"/>
                  <w:marBottom w:val="0"/>
                  <w:divBdr>
                    <w:top w:val="none" w:sz="0" w:space="0" w:color="auto"/>
                    <w:left w:val="none" w:sz="0" w:space="0" w:color="auto"/>
                    <w:bottom w:val="none" w:sz="0" w:space="0" w:color="auto"/>
                    <w:right w:val="none" w:sz="0" w:space="0" w:color="auto"/>
                  </w:divBdr>
                </w:div>
                <w:div w:id="1632664060">
                  <w:marLeft w:val="0"/>
                  <w:marRight w:val="0"/>
                  <w:marTop w:val="0"/>
                  <w:marBottom w:val="0"/>
                  <w:divBdr>
                    <w:top w:val="none" w:sz="0" w:space="0" w:color="auto"/>
                    <w:left w:val="none" w:sz="0" w:space="0" w:color="auto"/>
                    <w:bottom w:val="none" w:sz="0" w:space="0" w:color="auto"/>
                    <w:right w:val="none" w:sz="0" w:space="0" w:color="auto"/>
                  </w:divBdr>
                </w:div>
                <w:div w:id="1644042493">
                  <w:marLeft w:val="0"/>
                  <w:marRight w:val="0"/>
                  <w:marTop w:val="0"/>
                  <w:marBottom w:val="0"/>
                  <w:divBdr>
                    <w:top w:val="none" w:sz="0" w:space="0" w:color="auto"/>
                    <w:left w:val="none" w:sz="0" w:space="0" w:color="auto"/>
                    <w:bottom w:val="none" w:sz="0" w:space="0" w:color="auto"/>
                    <w:right w:val="none" w:sz="0" w:space="0" w:color="auto"/>
                  </w:divBdr>
                </w:div>
                <w:div w:id="82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
      <w:bodyDiv w:val="1"/>
      <w:marLeft w:val="0"/>
      <w:marRight w:val="0"/>
      <w:marTop w:val="0"/>
      <w:marBottom w:val="0"/>
      <w:divBdr>
        <w:top w:val="none" w:sz="0" w:space="0" w:color="auto"/>
        <w:left w:val="none" w:sz="0" w:space="0" w:color="auto"/>
        <w:bottom w:val="none" w:sz="0" w:space="0" w:color="auto"/>
        <w:right w:val="none" w:sz="0" w:space="0" w:color="auto"/>
      </w:divBdr>
    </w:div>
    <w:div w:id="70546009">
      <w:bodyDiv w:val="1"/>
      <w:marLeft w:val="0"/>
      <w:marRight w:val="0"/>
      <w:marTop w:val="0"/>
      <w:marBottom w:val="0"/>
      <w:divBdr>
        <w:top w:val="none" w:sz="0" w:space="0" w:color="auto"/>
        <w:left w:val="none" w:sz="0" w:space="0" w:color="auto"/>
        <w:bottom w:val="none" w:sz="0" w:space="0" w:color="auto"/>
        <w:right w:val="none" w:sz="0" w:space="0" w:color="auto"/>
      </w:divBdr>
    </w:div>
    <w:div w:id="7059095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18">
          <w:marLeft w:val="0"/>
          <w:marRight w:val="0"/>
          <w:marTop w:val="0"/>
          <w:marBottom w:val="0"/>
          <w:divBdr>
            <w:top w:val="none" w:sz="0" w:space="0" w:color="auto"/>
            <w:left w:val="none" w:sz="0" w:space="0" w:color="auto"/>
            <w:bottom w:val="none" w:sz="0" w:space="0" w:color="auto"/>
            <w:right w:val="none" w:sz="0" w:space="0" w:color="auto"/>
          </w:divBdr>
          <w:divsChild>
            <w:div w:id="1309365443">
              <w:marLeft w:val="0"/>
              <w:marRight w:val="0"/>
              <w:marTop w:val="0"/>
              <w:marBottom w:val="0"/>
              <w:divBdr>
                <w:top w:val="none" w:sz="0" w:space="0" w:color="auto"/>
                <w:left w:val="none" w:sz="0" w:space="0" w:color="auto"/>
                <w:bottom w:val="none" w:sz="0" w:space="0" w:color="auto"/>
                <w:right w:val="none" w:sz="0" w:space="0" w:color="auto"/>
              </w:divBdr>
            </w:div>
          </w:divsChild>
        </w:div>
        <w:div w:id="28147544">
          <w:marLeft w:val="0"/>
          <w:marRight w:val="0"/>
          <w:marTop w:val="0"/>
          <w:marBottom w:val="0"/>
          <w:divBdr>
            <w:top w:val="none" w:sz="0" w:space="0" w:color="auto"/>
            <w:left w:val="none" w:sz="0" w:space="0" w:color="auto"/>
            <w:bottom w:val="none" w:sz="0" w:space="0" w:color="auto"/>
            <w:right w:val="none" w:sz="0" w:space="0" w:color="auto"/>
          </w:divBdr>
          <w:divsChild>
            <w:div w:id="816723565">
              <w:marLeft w:val="0"/>
              <w:marRight w:val="0"/>
              <w:marTop w:val="0"/>
              <w:marBottom w:val="0"/>
              <w:divBdr>
                <w:top w:val="none" w:sz="0" w:space="0" w:color="auto"/>
                <w:left w:val="none" w:sz="0" w:space="0" w:color="auto"/>
                <w:bottom w:val="none" w:sz="0" w:space="0" w:color="auto"/>
                <w:right w:val="none" w:sz="0" w:space="0" w:color="auto"/>
              </w:divBdr>
              <w:divsChild>
                <w:div w:id="766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696">
      <w:bodyDiv w:val="1"/>
      <w:marLeft w:val="0"/>
      <w:marRight w:val="0"/>
      <w:marTop w:val="0"/>
      <w:marBottom w:val="0"/>
      <w:divBdr>
        <w:top w:val="none" w:sz="0" w:space="0" w:color="auto"/>
        <w:left w:val="none" w:sz="0" w:space="0" w:color="auto"/>
        <w:bottom w:val="none" w:sz="0" w:space="0" w:color="auto"/>
        <w:right w:val="none" w:sz="0" w:space="0" w:color="auto"/>
      </w:divBdr>
      <w:divsChild>
        <w:div w:id="1965965939">
          <w:marLeft w:val="0"/>
          <w:marRight w:val="0"/>
          <w:marTop w:val="0"/>
          <w:marBottom w:val="0"/>
          <w:divBdr>
            <w:top w:val="none" w:sz="0" w:space="0" w:color="auto"/>
            <w:left w:val="none" w:sz="0" w:space="0" w:color="auto"/>
            <w:bottom w:val="none" w:sz="0" w:space="0" w:color="auto"/>
            <w:right w:val="none" w:sz="0" w:space="0" w:color="auto"/>
          </w:divBdr>
          <w:divsChild>
            <w:div w:id="1364788311">
              <w:marLeft w:val="0"/>
              <w:marRight w:val="0"/>
              <w:marTop w:val="0"/>
              <w:marBottom w:val="0"/>
              <w:divBdr>
                <w:top w:val="none" w:sz="0" w:space="0" w:color="auto"/>
                <w:left w:val="none" w:sz="0" w:space="0" w:color="auto"/>
                <w:bottom w:val="none" w:sz="0" w:space="0" w:color="auto"/>
                <w:right w:val="none" w:sz="0" w:space="0" w:color="auto"/>
              </w:divBdr>
              <w:divsChild>
                <w:div w:id="889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549">
          <w:marLeft w:val="0"/>
          <w:marRight w:val="0"/>
          <w:marTop w:val="0"/>
          <w:marBottom w:val="0"/>
          <w:divBdr>
            <w:top w:val="none" w:sz="0" w:space="0" w:color="auto"/>
            <w:left w:val="none" w:sz="0" w:space="0" w:color="auto"/>
            <w:bottom w:val="none" w:sz="0" w:space="0" w:color="auto"/>
            <w:right w:val="none" w:sz="0" w:space="0" w:color="auto"/>
          </w:divBdr>
          <w:divsChild>
            <w:div w:id="47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932">
      <w:bodyDiv w:val="1"/>
      <w:marLeft w:val="0"/>
      <w:marRight w:val="0"/>
      <w:marTop w:val="0"/>
      <w:marBottom w:val="0"/>
      <w:divBdr>
        <w:top w:val="none" w:sz="0" w:space="0" w:color="auto"/>
        <w:left w:val="none" w:sz="0" w:space="0" w:color="auto"/>
        <w:bottom w:val="none" w:sz="0" w:space="0" w:color="auto"/>
        <w:right w:val="none" w:sz="0" w:space="0" w:color="auto"/>
      </w:divBdr>
    </w:div>
    <w:div w:id="386221541">
      <w:bodyDiv w:val="1"/>
      <w:marLeft w:val="0"/>
      <w:marRight w:val="0"/>
      <w:marTop w:val="0"/>
      <w:marBottom w:val="0"/>
      <w:divBdr>
        <w:top w:val="none" w:sz="0" w:space="0" w:color="auto"/>
        <w:left w:val="none" w:sz="0" w:space="0" w:color="auto"/>
        <w:bottom w:val="none" w:sz="0" w:space="0" w:color="auto"/>
        <w:right w:val="none" w:sz="0" w:space="0" w:color="auto"/>
      </w:divBdr>
    </w:div>
    <w:div w:id="404954248">
      <w:bodyDiv w:val="1"/>
      <w:marLeft w:val="0"/>
      <w:marRight w:val="0"/>
      <w:marTop w:val="0"/>
      <w:marBottom w:val="0"/>
      <w:divBdr>
        <w:top w:val="none" w:sz="0" w:space="0" w:color="auto"/>
        <w:left w:val="none" w:sz="0" w:space="0" w:color="auto"/>
        <w:bottom w:val="none" w:sz="0" w:space="0" w:color="auto"/>
        <w:right w:val="none" w:sz="0" w:space="0" w:color="auto"/>
      </w:divBdr>
    </w:div>
    <w:div w:id="453711921">
      <w:bodyDiv w:val="1"/>
      <w:marLeft w:val="0"/>
      <w:marRight w:val="0"/>
      <w:marTop w:val="0"/>
      <w:marBottom w:val="0"/>
      <w:divBdr>
        <w:top w:val="none" w:sz="0" w:space="0" w:color="auto"/>
        <w:left w:val="none" w:sz="0" w:space="0" w:color="auto"/>
        <w:bottom w:val="none" w:sz="0" w:space="0" w:color="auto"/>
        <w:right w:val="none" w:sz="0" w:space="0" w:color="auto"/>
      </w:divBdr>
    </w:div>
    <w:div w:id="491260424">
      <w:bodyDiv w:val="1"/>
      <w:marLeft w:val="0"/>
      <w:marRight w:val="0"/>
      <w:marTop w:val="0"/>
      <w:marBottom w:val="0"/>
      <w:divBdr>
        <w:top w:val="none" w:sz="0" w:space="0" w:color="auto"/>
        <w:left w:val="none" w:sz="0" w:space="0" w:color="auto"/>
        <w:bottom w:val="none" w:sz="0" w:space="0" w:color="auto"/>
        <w:right w:val="none" w:sz="0" w:space="0" w:color="auto"/>
      </w:divBdr>
      <w:divsChild>
        <w:div w:id="574167149">
          <w:marLeft w:val="0"/>
          <w:marRight w:val="0"/>
          <w:marTop w:val="0"/>
          <w:marBottom w:val="0"/>
          <w:divBdr>
            <w:top w:val="none" w:sz="0" w:space="0" w:color="auto"/>
            <w:left w:val="none" w:sz="0" w:space="0" w:color="auto"/>
            <w:bottom w:val="none" w:sz="0" w:space="0" w:color="auto"/>
            <w:right w:val="none" w:sz="0" w:space="0" w:color="auto"/>
          </w:divBdr>
          <w:divsChild>
            <w:div w:id="1423794120">
              <w:marLeft w:val="0"/>
              <w:marRight w:val="0"/>
              <w:marTop w:val="0"/>
              <w:marBottom w:val="0"/>
              <w:divBdr>
                <w:top w:val="none" w:sz="0" w:space="0" w:color="auto"/>
                <w:left w:val="none" w:sz="0" w:space="0" w:color="auto"/>
                <w:bottom w:val="none" w:sz="0" w:space="0" w:color="auto"/>
                <w:right w:val="none" w:sz="0" w:space="0" w:color="auto"/>
              </w:divBdr>
              <w:divsChild>
                <w:div w:id="858928665">
                  <w:marLeft w:val="0"/>
                  <w:marRight w:val="0"/>
                  <w:marTop w:val="0"/>
                  <w:marBottom w:val="0"/>
                  <w:divBdr>
                    <w:top w:val="none" w:sz="0" w:space="0" w:color="auto"/>
                    <w:left w:val="none" w:sz="0" w:space="0" w:color="auto"/>
                    <w:bottom w:val="none" w:sz="0" w:space="0" w:color="auto"/>
                    <w:right w:val="none" w:sz="0" w:space="0" w:color="auto"/>
                  </w:divBdr>
                  <w:divsChild>
                    <w:div w:id="1428496787">
                      <w:marLeft w:val="0"/>
                      <w:marRight w:val="0"/>
                      <w:marTop w:val="0"/>
                      <w:marBottom w:val="0"/>
                      <w:divBdr>
                        <w:top w:val="none" w:sz="0" w:space="0" w:color="auto"/>
                        <w:left w:val="none" w:sz="0" w:space="0" w:color="auto"/>
                        <w:bottom w:val="none" w:sz="0" w:space="0" w:color="auto"/>
                        <w:right w:val="none" w:sz="0" w:space="0" w:color="auto"/>
                      </w:divBdr>
                    </w:div>
                    <w:div w:id="438987695">
                      <w:marLeft w:val="0"/>
                      <w:marRight w:val="0"/>
                      <w:marTop w:val="0"/>
                      <w:marBottom w:val="0"/>
                      <w:divBdr>
                        <w:top w:val="none" w:sz="0" w:space="0" w:color="auto"/>
                        <w:left w:val="none" w:sz="0" w:space="0" w:color="auto"/>
                        <w:bottom w:val="none" w:sz="0" w:space="0" w:color="auto"/>
                        <w:right w:val="none" w:sz="0" w:space="0" w:color="auto"/>
                      </w:divBdr>
                    </w:div>
                  </w:divsChild>
                </w:div>
                <w:div w:id="7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29">
          <w:marLeft w:val="0"/>
          <w:marRight w:val="0"/>
          <w:marTop w:val="0"/>
          <w:marBottom w:val="0"/>
          <w:divBdr>
            <w:top w:val="none" w:sz="0" w:space="0" w:color="auto"/>
            <w:left w:val="none" w:sz="0" w:space="0" w:color="auto"/>
            <w:bottom w:val="none" w:sz="0" w:space="0" w:color="auto"/>
            <w:right w:val="none" w:sz="0" w:space="0" w:color="auto"/>
          </w:divBdr>
          <w:divsChild>
            <w:div w:id="874804209">
              <w:marLeft w:val="0"/>
              <w:marRight w:val="0"/>
              <w:marTop w:val="0"/>
              <w:marBottom w:val="0"/>
              <w:divBdr>
                <w:top w:val="none" w:sz="0" w:space="0" w:color="auto"/>
                <w:left w:val="none" w:sz="0" w:space="0" w:color="auto"/>
                <w:bottom w:val="none" w:sz="0" w:space="0" w:color="auto"/>
                <w:right w:val="none" w:sz="0" w:space="0" w:color="auto"/>
              </w:divBdr>
              <w:divsChild>
                <w:div w:id="533227771">
                  <w:marLeft w:val="0"/>
                  <w:marRight w:val="0"/>
                  <w:marTop w:val="0"/>
                  <w:marBottom w:val="0"/>
                  <w:divBdr>
                    <w:top w:val="none" w:sz="0" w:space="0" w:color="auto"/>
                    <w:left w:val="none" w:sz="0" w:space="0" w:color="auto"/>
                    <w:bottom w:val="none" w:sz="0" w:space="0" w:color="auto"/>
                    <w:right w:val="none" w:sz="0" w:space="0" w:color="auto"/>
                  </w:divBdr>
                </w:div>
                <w:div w:id="1537423587">
                  <w:marLeft w:val="0"/>
                  <w:marRight w:val="0"/>
                  <w:marTop w:val="0"/>
                  <w:marBottom w:val="0"/>
                  <w:divBdr>
                    <w:top w:val="none" w:sz="0" w:space="0" w:color="auto"/>
                    <w:left w:val="none" w:sz="0" w:space="0" w:color="auto"/>
                    <w:bottom w:val="none" w:sz="0" w:space="0" w:color="auto"/>
                    <w:right w:val="none" w:sz="0" w:space="0" w:color="auto"/>
                  </w:divBdr>
                </w:div>
                <w:div w:id="1754933730">
                  <w:marLeft w:val="0"/>
                  <w:marRight w:val="0"/>
                  <w:marTop w:val="0"/>
                  <w:marBottom w:val="0"/>
                  <w:divBdr>
                    <w:top w:val="none" w:sz="0" w:space="0" w:color="auto"/>
                    <w:left w:val="none" w:sz="0" w:space="0" w:color="auto"/>
                    <w:bottom w:val="none" w:sz="0" w:space="0" w:color="auto"/>
                    <w:right w:val="none" w:sz="0" w:space="0" w:color="auto"/>
                  </w:divBdr>
                </w:div>
                <w:div w:id="915866150">
                  <w:marLeft w:val="0"/>
                  <w:marRight w:val="0"/>
                  <w:marTop w:val="0"/>
                  <w:marBottom w:val="0"/>
                  <w:divBdr>
                    <w:top w:val="none" w:sz="0" w:space="0" w:color="auto"/>
                    <w:left w:val="none" w:sz="0" w:space="0" w:color="auto"/>
                    <w:bottom w:val="none" w:sz="0" w:space="0" w:color="auto"/>
                    <w:right w:val="none" w:sz="0" w:space="0" w:color="auto"/>
                  </w:divBdr>
                </w:div>
                <w:div w:id="1581405536">
                  <w:marLeft w:val="0"/>
                  <w:marRight w:val="0"/>
                  <w:marTop w:val="0"/>
                  <w:marBottom w:val="0"/>
                  <w:divBdr>
                    <w:top w:val="none" w:sz="0" w:space="0" w:color="auto"/>
                    <w:left w:val="none" w:sz="0" w:space="0" w:color="auto"/>
                    <w:bottom w:val="none" w:sz="0" w:space="0" w:color="auto"/>
                    <w:right w:val="none" w:sz="0" w:space="0" w:color="auto"/>
                  </w:divBdr>
                  <w:divsChild>
                    <w:div w:id="1794443854">
                      <w:marLeft w:val="0"/>
                      <w:marRight w:val="0"/>
                      <w:marTop w:val="0"/>
                      <w:marBottom w:val="0"/>
                      <w:divBdr>
                        <w:top w:val="none" w:sz="0" w:space="0" w:color="auto"/>
                        <w:left w:val="none" w:sz="0" w:space="0" w:color="auto"/>
                        <w:bottom w:val="none" w:sz="0" w:space="0" w:color="auto"/>
                        <w:right w:val="none" w:sz="0" w:space="0" w:color="auto"/>
                      </w:divBdr>
                    </w:div>
                  </w:divsChild>
                </w:div>
                <w:div w:id="1571620506">
                  <w:marLeft w:val="0"/>
                  <w:marRight w:val="0"/>
                  <w:marTop w:val="0"/>
                  <w:marBottom w:val="0"/>
                  <w:divBdr>
                    <w:top w:val="none" w:sz="0" w:space="0" w:color="auto"/>
                    <w:left w:val="none" w:sz="0" w:space="0" w:color="auto"/>
                    <w:bottom w:val="none" w:sz="0" w:space="0" w:color="auto"/>
                    <w:right w:val="none" w:sz="0" w:space="0" w:color="auto"/>
                  </w:divBdr>
                </w:div>
                <w:div w:id="1569926591">
                  <w:marLeft w:val="0"/>
                  <w:marRight w:val="0"/>
                  <w:marTop w:val="0"/>
                  <w:marBottom w:val="0"/>
                  <w:divBdr>
                    <w:top w:val="none" w:sz="0" w:space="0" w:color="auto"/>
                    <w:left w:val="none" w:sz="0" w:space="0" w:color="auto"/>
                    <w:bottom w:val="none" w:sz="0" w:space="0" w:color="auto"/>
                    <w:right w:val="none" w:sz="0" w:space="0" w:color="auto"/>
                  </w:divBdr>
                </w:div>
                <w:div w:id="2108652287">
                  <w:marLeft w:val="0"/>
                  <w:marRight w:val="0"/>
                  <w:marTop w:val="0"/>
                  <w:marBottom w:val="0"/>
                  <w:divBdr>
                    <w:top w:val="none" w:sz="0" w:space="0" w:color="auto"/>
                    <w:left w:val="none" w:sz="0" w:space="0" w:color="auto"/>
                    <w:bottom w:val="none" w:sz="0" w:space="0" w:color="auto"/>
                    <w:right w:val="none" w:sz="0" w:space="0" w:color="auto"/>
                  </w:divBdr>
                </w:div>
                <w:div w:id="1190492952">
                  <w:marLeft w:val="0"/>
                  <w:marRight w:val="0"/>
                  <w:marTop w:val="0"/>
                  <w:marBottom w:val="0"/>
                  <w:divBdr>
                    <w:top w:val="none" w:sz="0" w:space="0" w:color="auto"/>
                    <w:left w:val="none" w:sz="0" w:space="0" w:color="auto"/>
                    <w:bottom w:val="none" w:sz="0" w:space="0" w:color="auto"/>
                    <w:right w:val="none" w:sz="0" w:space="0" w:color="auto"/>
                  </w:divBdr>
                </w:div>
                <w:div w:id="194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299">
      <w:bodyDiv w:val="1"/>
      <w:marLeft w:val="0"/>
      <w:marRight w:val="0"/>
      <w:marTop w:val="0"/>
      <w:marBottom w:val="0"/>
      <w:divBdr>
        <w:top w:val="none" w:sz="0" w:space="0" w:color="auto"/>
        <w:left w:val="none" w:sz="0" w:space="0" w:color="auto"/>
        <w:bottom w:val="none" w:sz="0" w:space="0" w:color="auto"/>
        <w:right w:val="none" w:sz="0" w:space="0" w:color="auto"/>
      </w:divBdr>
    </w:div>
    <w:div w:id="502622973">
      <w:bodyDiv w:val="1"/>
      <w:marLeft w:val="0"/>
      <w:marRight w:val="0"/>
      <w:marTop w:val="0"/>
      <w:marBottom w:val="0"/>
      <w:divBdr>
        <w:top w:val="none" w:sz="0" w:space="0" w:color="auto"/>
        <w:left w:val="none" w:sz="0" w:space="0" w:color="auto"/>
        <w:bottom w:val="none" w:sz="0" w:space="0" w:color="auto"/>
        <w:right w:val="none" w:sz="0" w:space="0" w:color="auto"/>
      </w:divBdr>
    </w:div>
    <w:div w:id="563837985">
      <w:bodyDiv w:val="1"/>
      <w:marLeft w:val="0"/>
      <w:marRight w:val="0"/>
      <w:marTop w:val="0"/>
      <w:marBottom w:val="0"/>
      <w:divBdr>
        <w:top w:val="none" w:sz="0" w:space="0" w:color="auto"/>
        <w:left w:val="none" w:sz="0" w:space="0" w:color="auto"/>
        <w:bottom w:val="none" w:sz="0" w:space="0" w:color="auto"/>
        <w:right w:val="none" w:sz="0" w:space="0" w:color="auto"/>
      </w:divBdr>
      <w:divsChild>
        <w:div w:id="2106730844">
          <w:marLeft w:val="0"/>
          <w:marRight w:val="0"/>
          <w:marTop w:val="0"/>
          <w:marBottom w:val="0"/>
          <w:divBdr>
            <w:top w:val="none" w:sz="0" w:space="0" w:color="auto"/>
            <w:left w:val="none" w:sz="0" w:space="0" w:color="auto"/>
            <w:bottom w:val="none" w:sz="0" w:space="0" w:color="auto"/>
            <w:right w:val="none" w:sz="0" w:space="0" w:color="auto"/>
          </w:divBdr>
          <w:divsChild>
            <w:div w:id="1301611503">
              <w:marLeft w:val="0"/>
              <w:marRight w:val="0"/>
              <w:marTop w:val="0"/>
              <w:marBottom w:val="0"/>
              <w:divBdr>
                <w:top w:val="none" w:sz="0" w:space="0" w:color="auto"/>
                <w:left w:val="none" w:sz="0" w:space="0" w:color="auto"/>
                <w:bottom w:val="none" w:sz="0" w:space="0" w:color="auto"/>
                <w:right w:val="none" w:sz="0" w:space="0" w:color="auto"/>
              </w:divBdr>
            </w:div>
          </w:divsChild>
        </w:div>
        <w:div w:id="1762525535">
          <w:marLeft w:val="0"/>
          <w:marRight w:val="0"/>
          <w:marTop w:val="0"/>
          <w:marBottom w:val="0"/>
          <w:divBdr>
            <w:top w:val="none" w:sz="0" w:space="0" w:color="auto"/>
            <w:left w:val="none" w:sz="0" w:space="0" w:color="auto"/>
            <w:bottom w:val="none" w:sz="0" w:space="0" w:color="auto"/>
            <w:right w:val="none" w:sz="0" w:space="0" w:color="auto"/>
          </w:divBdr>
          <w:divsChild>
            <w:div w:id="1035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254">
      <w:bodyDiv w:val="1"/>
      <w:marLeft w:val="0"/>
      <w:marRight w:val="0"/>
      <w:marTop w:val="0"/>
      <w:marBottom w:val="0"/>
      <w:divBdr>
        <w:top w:val="none" w:sz="0" w:space="0" w:color="auto"/>
        <w:left w:val="none" w:sz="0" w:space="0" w:color="auto"/>
        <w:bottom w:val="none" w:sz="0" w:space="0" w:color="auto"/>
        <w:right w:val="none" w:sz="0" w:space="0" w:color="auto"/>
      </w:divBdr>
      <w:divsChild>
        <w:div w:id="1722943682">
          <w:marLeft w:val="0"/>
          <w:marRight w:val="0"/>
          <w:marTop w:val="0"/>
          <w:marBottom w:val="0"/>
          <w:divBdr>
            <w:top w:val="none" w:sz="0" w:space="0" w:color="auto"/>
            <w:left w:val="none" w:sz="0" w:space="0" w:color="auto"/>
            <w:bottom w:val="none" w:sz="0" w:space="0" w:color="auto"/>
            <w:right w:val="none" w:sz="0" w:space="0" w:color="auto"/>
          </w:divBdr>
          <w:divsChild>
            <w:div w:id="168257903">
              <w:marLeft w:val="0"/>
              <w:marRight w:val="0"/>
              <w:marTop w:val="0"/>
              <w:marBottom w:val="0"/>
              <w:divBdr>
                <w:top w:val="none" w:sz="0" w:space="0" w:color="auto"/>
                <w:left w:val="none" w:sz="0" w:space="0" w:color="auto"/>
                <w:bottom w:val="none" w:sz="0" w:space="0" w:color="auto"/>
                <w:right w:val="none" w:sz="0" w:space="0" w:color="auto"/>
              </w:divBdr>
            </w:div>
          </w:divsChild>
        </w:div>
        <w:div w:id="439300567">
          <w:marLeft w:val="0"/>
          <w:marRight w:val="0"/>
          <w:marTop w:val="0"/>
          <w:marBottom w:val="0"/>
          <w:divBdr>
            <w:top w:val="none" w:sz="0" w:space="0" w:color="auto"/>
            <w:left w:val="none" w:sz="0" w:space="0" w:color="auto"/>
            <w:bottom w:val="none" w:sz="0" w:space="0" w:color="auto"/>
            <w:right w:val="none" w:sz="0" w:space="0" w:color="auto"/>
          </w:divBdr>
          <w:divsChild>
            <w:div w:id="1620912111">
              <w:marLeft w:val="0"/>
              <w:marRight w:val="0"/>
              <w:marTop w:val="0"/>
              <w:marBottom w:val="0"/>
              <w:divBdr>
                <w:top w:val="none" w:sz="0" w:space="0" w:color="auto"/>
                <w:left w:val="none" w:sz="0" w:space="0" w:color="auto"/>
                <w:bottom w:val="none" w:sz="0" w:space="0" w:color="auto"/>
                <w:right w:val="none" w:sz="0" w:space="0" w:color="auto"/>
              </w:divBdr>
              <w:divsChild>
                <w:div w:id="33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22">
      <w:bodyDiv w:val="1"/>
      <w:marLeft w:val="0"/>
      <w:marRight w:val="0"/>
      <w:marTop w:val="0"/>
      <w:marBottom w:val="0"/>
      <w:divBdr>
        <w:top w:val="none" w:sz="0" w:space="0" w:color="auto"/>
        <w:left w:val="none" w:sz="0" w:space="0" w:color="auto"/>
        <w:bottom w:val="none" w:sz="0" w:space="0" w:color="auto"/>
        <w:right w:val="none" w:sz="0" w:space="0" w:color="auto"/>
      </w:divBdr>
    </w:div>
    <w:div w:id="658726473">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sChild>
        <w:div w:id="1515682159">
          <w:marLeft w:val="0"/>
          <w:marRight w:val="0"/>
          <w:marTop w:val="0"/>
          <w:marBottom w:val="0"/>
          <w:divBdr>
            <w:top w:val="none" w:sz="0" w:space="0" w:color="auto"/>
            <w:left w:val="none" w:sz="0" w:space="0" w:color="auto"/>
            <w:bottom w:val="none" w:sz="0" w:space="0" w:color="auto"/>
            <w:right w:val="none" w:sz="0" w:space="0" w:color="auto"/>
          </w:divBdr>
          <w:divsChild>
            <w:div w:id="153300320">
              <w:marLeft w:val="0"/>
              <w:marRight w:val="0"/>
              <w:marTop w:val="0"/>
              <w:marBottom w:val="0"/>
              <w:divBdr>
                <w:top w:val="none" w:sz="0" w:space="0" w:color="auto"/>
                <w:left w:val="none" w:sz="0" w:space="0" w:color="auto"/>
                <w:bottom w:val="none" w:sz="0" w:space="0" w:color="auto"/>
                <w:right w:val="none" w:sz="0" w:space="0" w:color="auto"/>
              </w:divBdr>
            </w:div>
          </w:divsChild>
        </w:div>
        <w:div w:id="1173715674">
          <w:marLeft w:val="0"/>
          <w:marRight w:val="0"/>
          <w:marTop w:val="0"/>
          <w:marBottom w:val="0"/>
          <w:divBdr>
            <w:top w:val="none" w:sz="0" w:space="0" w:color="auto"/>
            <w:left w:val="none" w:sz="0" w:space="0" w:color="auto"/>
            <w:bottom w:val="none" w:sz="0" w:space="0" w:color="auto"/>
            <w:right w:val="none" w:sz="0" w:space="0" w:color="auto"/>
          </w:divBdr>
          <w:divsChild>
            <w:div w:id="713653786">
              <w:marLeft w:val="0"/>
              <w:marRight w:val="0"/>
              <w:marTop w:val="0"/>
              <w:marBottom w:val="0"/>
              <w:divBdr>
                <w:top w:val="none" w:sz="0" w:space="0" w:color="auto"/>
                <w:left w:val="none" w:sz="0" w:space="0" w:color="auto"/>
                <w:bottom w:val="none" w:sz="0" w:space="0" w:color="auto"/>
                <w:right w:val="none" w:sz="0" w:space="0" w:color="auto"/>
              </w:divBdr>
              <w:divsChild>
                <w:div w:id="391469747">
                  <w:marLeft w:val="0"/>
                  <w:marRight w:val="0"/>
                  <w:marTop w:val="0"/>
                  <w:marBottom w:val="0"/>
                  <w:divBdr>
                    <w:top w:val="none" w:sz="0" w:space="0" w:color="auto"/>
                    <w:left w:val="none" w:sz="0" w:space="0" w:color="auto"/>
                    <w:bottom w:val="none" w:sz="0" w:space="0" w:color="auto"/>
                    <w:right w:val="none" w:sz="0" w:space="0" w:color="auto"/>
                  </w:divBdr>
                  <w:divsChild>
                    <w:div w:id="1824932632">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30649">
      <w:bodyDiv w:val="1"/>
      <w:marLeft w:val="0"/>
      <w:marRight w:val="0"/>
      <w:marTop w:val="0"/>
      <w:marBottom w:val="0"/>
      <w:divBdr>
        <w:top w:val="none" w:sz="0" w:space="0" w:color="auto"/>
        <w:left w:val="none" w:sz="0" w:space="0" w:color="auto"/>
        <w:bottom w:val="none" w:sz="0" w:space="0" w:color="auto"/>
        <w:right w:val="none" w:sz="0" w:space="0" w:color="auto"/>
      </w:divBdr>
      <w:divsChild>
        <w:div w:id="289089010">
          <w:marLeft w:val="0"/>
          <w:marRight w:val="0"/>
          <w:marTop w:val="0"/>
          <w:marBottom w:val="0"/>
          <w:divBdr>
            <w:top w:val="none" w:sz="0" w:space="0" w:color="auto"/>
            <w:left w:val="none" w:sz="0" w:space="0" w:color="auto"/>
            <w:bottom w:val="none" w:sz="0" w:space="0" w:color="auto"/>
            <w:right w:val="none" w:sz="0" w:space="0" w:color="auto"/>
          </w:divBdr>
          <w:divsChild>
            <w:div w:id="604270073">
              <w:marLeft w:val="0"/>
              <w:marRight w:val="0"/>
              <w:marTop w:val="0"/>
              <w:marBottom w:val="0"/>
              <w:divBdr>
                <w:top w:val="none" w:sz="0" w:space="0" w:color="auto"/>
                <w:left w:val="none" w:sz="0" w:space="0" w:color="auto"/>
                <w:bottom w:val="none" w:sz="0" w:space="0" w:color="auto"/>
                <w:right w:val="none" w:sz="0" w:space="0" w:color="auto"/>
              </w:divBdr>
            </w:div>
          </w:divsChild>
        </w:div>
        <w:div w:id="2124181773">
          <w:marLeft w:val="0"/>
          <w:marRight w:val="0"/>
          <w:marTop w:val="0"/>
          <w:marBottom w:val="0"/>
          <w:divBdr>
            <w:top w:val="none" w:sz="0" w:space="0" w:color="auto"/>
            <w:left w:val="none" w:sz="0" w:space="0" w:color="auto"/>
            <w:bottom w:val="none" w:sz="0" w:space="0" w:color="auto"/>
            <w:right w:val="none" w:sz="0" w:space="0" w:color="auto"/>
          </w:divBdr>
          <w:divsChild>
            <w:div w:id="2103841083">
              <w:marLeft w:val="0"/>
              <w:marRight w:val="0"/>
              <w:marTop w:val="0"/>
              <w:marBottom w:val="0"/>
              <w:divBdr>
                <w:top w:val="none" w:sz="0" w:space="0" w:color="auto"/>
                <w:left w:val="none" w:sz="0" w:space="0" w:color="auto"/>
                <w:bottom w:val="none" w:sz="0" w:space="0" w:color="auto"/>
                <w:right w:val="none" w:sz="0" w:space="0" w:color="auto"/>
              </w:divBdr>
              <w:divsChild>
                <w:div w:id="1317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61677">
      <w:bodyDiv w:val="1"/>
      <w:marLeft w:val="0"/>
      <w:marRight w:val="0"/>
      <w:marTop w:val="0"/>
      <w:marBottom w:val="0"/>
      <w:divBdr>
        <w:top w:val="none" w:sz="0" w:space="0" w:color="auto"/>
        <w:left w:val="none" w:sz="0" w:space="0" w:color="auto"/>
        <w:bottom w:val="none" w:sz="0" w:space="0" w:color="auto"/>
        <w:right w:val="none" w:sz="0" w:space="0" w:color="auto"/>
      </w:divBdr>
    </w:div>
    <w:div w:id="866673097">
      <w:bodyDiv w:val="1"/>
      <w:marLeft w:val="0"/>
      <w:marRight w:val="0"/>
      <w:marTop w:val="0"/>
      <w:marBottom w:val="0"/>
      <w:divBdr>
        <w:top w:val="none" w:sz="0" w:space="0" w:color="auto"/>
        <w:left w:val="none" w:sz="0" w:space="0" w:color="auto"/>
        <w:bottom w:val="none" w:sz="0" w:space="0" w:color="auto"/>
        <w:right w:val="none" w:sz="0" w:space="0" w:color="auto"/>
      </w:divBdr>
    </w:div>
    <w:div w:id="889150772">
      <w:bodyDiv w:val="1"/>
      <w:marLeft w:val="0"/>
      <w:marRight w:val="0"/>
      <w:marTop w:val="0"/>
      <w:marBottom w:val="0"/>
      <w:divBdr>
        <w:top w:val="none" w:sz="0" w:space="0" w:color="auto"/>
        <w:left w:val="none" w:sz="0" w:space="0" w:color="auto"/>
        <w:bottom w:val="none" w:sz="0" w:space="0" w:color="auto"/>
        <w:right w:val="none" w:sz="0" w:space="0" w:color="auto"/>
      </w:divBdr>
    </w:div>
    <w:div w:id="931354140">
      <w:bodyDiv w:val="1"/>
      <w:marLeft w:val="0"/>
      <w:marRight w:val="0"/>
      <w:marTop w:val="0"/>
      <w:marBottom w:val="0"/>
      <w:divBdr>
        <w:top w:val="none" w:sz="0" w:space="0" w:color="auto"/>
        <w:left w:val="none" w:sz="0" w:space="0" w:color="auto"/>
        <w:bottom w:val="none" w:sz="0" w:space="0" w:color="auto"/>
        <w:right w:val="none" w:sz="0" w:space="0" w:color="auto"/>
      </w:divBdr>
    </w:div>
    <w:div w:id="931863627">
      <w:bodyDiv w:val="1"/>
      <w:marLeft w:val="0"/>
      <w:marRight w:val="0"/>
      <w:marTop w:val="0"/>
      <w:marBottom w:val="0"/>
      <w:divBdr>
        <w:top w:val="none" w:sz="0" w:space="0" w:color="auto"/>
        <w:left w:val="none" w:sz="0" w:space="0" w:color="auto"/>
        <w:bottom w:val="none" w:sz="0" w:space="0" w:color="auto"/>
        <w:right w:val="none" w:sz="0" w:space="0" w:color="auto"/>
      </w:divBdr>
    </w:div>
    <w:div w:id="967666154">
      <w:bodyDiv w:val="1"/>
      <w:marLeft w:val="0"/>
      <w:marRight w:val="0"/>
      <w:marTop w:val="0"/>
      <w:marBottom w:val="0"/>
      <w:divBdr>
        <w:top w:val="none" w:sz="0" w:space="0" w:color="auto"/>
        <w:left w:val="none" w:sz="0" w:space="0" w:color="auto"/>
        <w:bottom w:val="none" w:sz="0" w:space="0" w:color="auto"/>
        <w:right w:val="none" w:sz="0" w:space="0" w:color="auto"/>
      </w:divBdr>
    </w:div>
    <w:div w:id="1003432819">
      <w:bodyDiv w:val="1"/>
      <w:marLeft w:val="0"/>
      <w:marRight w:val="0"/>
      <w:marTop w:val="0"/>
      <w:marBottom w:val="0"/>
      <w:divBdr>
        <w:top w:val="none" w:sz="0" w:space="0" w:color="auto"/>
        <w:left w:val="none" w:sz="0" w:space="0" w:color="auto"/>
        <w:bottom w:val="none" w:sz="0" w:space="0" w:color="auto"/>
        <w:right w:val="none" w:sz="0" w:space="0" w:color="auto"/>
      </w:divBdr>
    </w:div>
    <w:div w:id="1031031518">
      <w:bodyDiv w:val="1"/>
      <w:marLeft w:val="0"/>
      <w:marRight w:val="0"/>
      <w:marTop w:val="0"/>
      <w:marBottom w:val="0"/>
      <w:divBdr>
        <w:top w:val="none" w:sz="0" w:space="0" w:color="auto"/>
        <w:left w:val="none" w:sz="0" w:space="0" w:color="auto"/>
        <w:bottom w:val="none" w:sz="0" w:space="0" w:color="auto"/>
        <w:right w:val="none" w:sz="0" w:space="0" w:color="auto"/>
      </w:divBdr>
      <w:divsChild>
        <w:div w:id="598487413">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
          </w:divsChild>
        </w:div>
        <w:div w:id="104428634">
          <w:marLeft w:val="0"/>
          <w:marRight w:val="0"/>
          <w:marTop w:val="0"/>
          <w:marBottom w:val="0"/>
          <w:divBdr>
            <w:top w:val="none" w:sz="0" w:space="0" w:color="auto"/>
            <w:left w:val="none" w:sz="0" w:space="0" w:color="auto"/>
            <w:bottom w:val="none" w:sz="0" w:space="0" w:color="auto"/>
            <w:right w:val="none" w:sz="0" w:space="0" w:color="auto"/>
          </w:divBdr>
          <w:divsChild>
            <w:div w:id="1177770988">
              <w:marLeft w:val="0"/>
              <w:marRight w:val="0"/>
              <w:marTop w:val="0"/>
              <w:marBottom w:val="0"/>
              <w:divBdr>
                <w:top w:val="none" w:sz="0" w:space="0" w:color="auto"/>
                <w:left w:val="none" w:sz="0" w:space="0" w:color="auto"/>
                <w:bottom w:val="none" w:sz="0" w:space="0" w:color="auto"/>
                <w:right w:val="none" w:sz="0" w:space="0" w:color="auto"/>
              </w:divBdr>
              <w:divsChild>
                <w:div w:id="2108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1167">
      <w:bodyDiv w:val="1"/>
      <w:marLeft w:val="0"/>
      <w:marRight w:val="0"/>
      <w:marTop w:val="0"/>
      <w:marBottom w:val="0"/>
      <w:divBdr>
        <w:top w:val="none" w:sz="0" w:space="0" w:color="auto"/>
        <w:left w:val="none" w:sz="0" w:space="0" w:color="auto"/>
        <w:bottom w:val="none" w:sz="0" w:space="0" w:color="auto"/>
        <w:right w:val="none" w:sz="0" w:space="0" w:color="auto"/>
      </w:divBdr>
      <w:divsChild>
        <w:div w:id="1037120584">
          <w:marLeft w:val="0"/>
          <w:marRight w:val="0"/>
          <w:marTop w:val="0"/>
          <w:marBottom w:val="0"/>
          <w:divBdr>
            <w:top w:val="none" w:sz="0" w:space="0" w:color="auto"/>
            <w:left w:val="none" w:sz="0" w:space="0" w:color="auto"/>
            <w:bottom w:val="none" w:sz="0" w:space="0" w:color="auto"/>
            <w:right w:val="none" w:sz="0" w:space="0" w:color="auto"/>
          </w:divBdr>
          <w:divsChild>
            <w:div w:id="698312109">
              <w:marLeft w:val="0"/>
              <w:marRight w:val="0"/>
              <w:marTop w:val="0"/>
              <w:marBottom w:val="0"/>
              <w:divBdr>
                <w:top w:val="none" w:sz="0" w:space="0" w:color="auto"/>
                <w:left w:val="none" w:sz="0" w:space="0" w:color="auto"/>
                <w:bottom w:val="none" w:sz="0" w:space="0" w:color="auto"/>
                <w:right w:val="none" w:sz="0" w:space="0" w:color="auto"/>
              </w:divBdr>
            </w:div>
          </w:divsChild>
        </w:div>
        <w:div w:id="652106980">
          <w:marLeft w:val="0"/>
          <w:marRight w:val="0"/>
          <w:marTop w:val="0"/>
          <w:marBottom w:val="0"/>
          <w:divBdr>
            <w:top w:val="none" w:sz="0" w:space="0" w:color="auto"/>
            <w:left w:val="none" w:sz="0" w:space="0" w:color="auto"/>
            <w:bottom w:val="none" w:sz="0" w:space="0" w:color="auto"/>
            <w:right w:val="none" w:sz="0" w:space="0" w:color="auto"/>
          </w:divBdr>
          <w:divsChild>
            <w:div w:id="1106189588">
              <w:marLeft w:val="0"/>
              <w:marRight w:val="0"/>
              <w:marTop w:val="0"/>
              <w:marBottom w:val="0"/>
              <w:divBdr>
                <w:top w:val="none" w:sz="0" w:space="0" w:color="auto"/>
                <w:left w:val="none" w:sz="0" w:space="0" w:color="auto"/>
                <w:bottom w:val="none" w:sz="0" w:space="0" w:color="auto"/>
                <w:right w:val="none" w:sz="0" w:space="0" w:color="auto"/>
              </w:divBdr>
              <w:divsChild>
                <w:div w:id="1048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011">
      <w:bodyDiv w:val="1"/>
      <w:marLeft w:val="0"/>
      <w:marRight w:val="0"/>
      <w:marTop w:val="0"/>
      <w:marBottom w:val="0"/>
      <w:divBdr>
        <w:top w:val="none" w:sz="0" w:space="0" w:color="auto"/>
        <w:left w:val="none" w:sz="0" w:space="0" w:color="auto"/>
        <w:bottom w:val="none" w:sz="0" w:space="0" w:color="auto"/>
        <w:right w:val="none" w:sz="0" w:space="0" w:color="auto"/>
      </w:divBdr>
    </w:div>
    <w:div w:id="1056125323">
      <w:bodyDiv w:val="1"/>
      <w:marLeft w:val="0"/>
      <w:marRight w:val="0"/>
      <w:marTop w:val="0"/>
      <w:marBottom w:val="0"/>
      <w:divBdr>
        <w:top w:val="none" w:sz="0" w:space="0" w:color="auto"/>
        <w:left w:val="none" w:sz="0" w:space="0" w:color="auto"/>
        <w:bottom w:val="none" w:sz="0" w:space="0" w:color="auto"/>
        <w:right w:val="none" w:sz="0" w:space="0" w:color="auto"/>
      </w:divBdr>
    </w:div>
    <w:div w:id="1057358008">
      <w:bodyDiv w:val="1"/>
      <w:marLeft w:val="0"/>
      <w:marRight w:val="0"/>
      <w:marTop w:val="0"/>
      <w:marBottom w:val="0"/>
      <w:divBdr>
        <w:top w:val="none" w:sz="0" w:space="0" w:color="auto"/>
        <w:left w:val="none" w:sz="0" w:space="0" w:color="auto"/>
        <w:bottom w:val="none" w:sz="0" w:space="0" w:color="auto"/>
        <w:right w:val="none" w:sz="0" w:space="0" w:color="auto"/>
      </w:divBdr>
    </w:div>
    <w:div w:id="1060978080">
      <w:bodyDiv w:val="1"/>
      <w:marLeft w:val="0"/>
      <w:marRight w:val="0"/>
      <w:marTop w:val="0"/>
      <w:marBottom w:val="0"/>
      <w:divBdr>
        <w:top w:val="none" w:sz="0" w:space="0" w:color="auto"/>
        <w:left w:val="none" w:sz="0" w:space="0" w:color="auto"/>
        <w:bottom w:val="none" w:sz="0" w:space="0" w:color="auto"/>
        <w:right w:val="none" w:sz="0" w:space="0" w:color="auto"/>
      </w:divBdr>
      <w:divsChild>
        <w:div w:id="991058708">
          <w:marLeft w:val="0"/>
          <w:marRight w:val="0"/>
          <w:marTop w:val="0"/>
          <w:marBottom w:val="0"/>
          <w:divBdr>
            <w:top w:val="none" w:sz="0" w:space="0" w:color="auto"/>
            <w:left w:val="none" w:sz="0" w:space="0" w:color="auto"/>
            <w:bottom w:val="none" w:sz="0" w:space="0" w:color="auto"/>
            <w:right w:val="none" w:sz="0" w:space="0" w:color="auto"/>
          </w:divBdr>
          <w:divsChild>
            <w:div w:id="1978367223">
              <w:marLeft w:val="0"/>
              <w:marRight w:val="0"/>
              <w:marTop w:val="0"/>
              <w:marBottom w:val="0"/>
              <w:divBdr>
                <w:top w:val="none" w:sz="0" w:space="0" w:color="auto"/>
                <w:left w:val="none" w:sz="0" w:space="0" w:color="auto"/>
                <w:bottom w:val="none" w:sz="0" w:space="0" w:color="auto"/>
                <w:right w:val="none" w:sz="0" w:space="0" w:color="auto"/>
              </w:divBdr>
            </w:div>
          </w:divsChild>
        </w:div>
        <w:div w:id="476146407">
          <w:marLeft w:val="0"/>
          <w:marRight w:val="0"/>
          <w:marTop w:val="0"/>
          <w:marBottom w:val="0"/>
          <w:divBdr>
            <w:top w:val="none" w:sz="0" w:space="0" w:color="auto"/>
            <w:left w:val="none" w:sz="0" w:space="0" w:color="auto"/>
            <w:bottom w:val="none" w:sz="0" w:space="0" w:color="auto"/>
            <w:right w:val="none" w:sz="0" w:space="0" w:color="auto"/>
          </w:divBdr>
          <w:divsChild>
            <w:div w:id="245455492">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95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8353">
      <w:bodyDiv w:val="1"/>
      <w:marLeft w:val="0"/>
      <w:marRight w:val="0"/>
      <w:marTop w:val="0"/>
      <w:marBottom w:val="0"/>
      <w:divBdr>
        <w:top w:val="none" w:sz="0" w:space="0" w:color="auto"/>
        <w:left w:val="none" w:sz="0" w:space="0" w:color="auto"/>
        <w:bottom w:val="none" w:sz="0" w:space="0" w:color="auto"/>
        <w:right w:val="none" w:sz="0" w:space="0" w:color="auto"/>
      </w:divBdr>
      <w:divsChild>
        <w:div w:id="1959023936">
          <w:marLeft w:val="0"/>
          <w:marRight w:val="0"/>
          <w:marTop w:val="0"/>
          <w:marBottom w:val="0"/>
          <w:divBdr>
            <w:top w:val="none" w:sz="0" w:space="0" w:color="auto"/>
            <w:left w:val="none" w:sz="0" w:space="0" w:color="auto"/>
            <w:bottom w:val="none" w:sz="0" w:space="0" w:color="auto"/>
            <w:right w:val="none" w:sz="0" w:space="0" w:color="auto"/>
          </w:divBdr>
          <w:divsChild>
            <w:div w:id="1950156620">
              <w:marLeft w:val="0"/>
              <w:marRight w:val="0"/>
              <w:marTop w:val="0"/>
              <w:marBottom w:val="0"/>
              <w:divBdr>
                <w:top w:val="none" w:sz="0" w:space="0" w:color="auto"/>
                <w:left w:val="none" w:sz="0" w:space="0" w:color="auto"/>
                <w:bottom w:val="none" w:sz="0" w:space="0" w:color="auto"/>
                <w:right w:val="none" w:sz="0" w:space="0" w:color="auto"/>
              </w:divBdr>
              <w:divsChild>
                <w:div w:id="16443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801">
          <w:marLeft w:val="0"/>
          <w:marRight w:val="0"/>
          <w:marTop w:val="0"/>
          <w:marBottom w:val="0"/>
          <w:divBdr>
            <w:top w:val="none" w:sz="0" w:space="0" w:color="auto"/>
            <w:left w:val="none" w:sz="0" w:space="0" w:color="auto"/>
            <w:bottom w:val="none" w:sz="0" w:space="0" w:color="auto"/>
            <w:right w:val="none" w:sz="0" w:space="0" w:color="auto"/>
          </w:divBdr>
          <w:divsChild>
            <w:div w:id="3157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076">
      <w:bodyDiv w:val="1"/>
      <w:marLeft w:val="0"/>
      <w:marRight w:val="0"/>
      <w:marTop w:val="0"/>
      <w:marBottom w:val="0"/>
      <w:divBdr>
        <w:top w:val="none" w:sz="0" w:space="0" w:color="auto"/>
        <w:left w:val="none" w:sz="0" w:space="0" w:color="auto"/>
        <w:bottom w:val="none" w:sz="0" w:space="0" w:color="auto"/>
        <w:right w:val="none" w:sz="0" w:space="0" w:color="auto"/>
      </w:divBdr>
      <w:divsChild>
        <w:div w:id="1557277566">
          <w:marLeft w:val="0"/>
          <w:marRight w:val="0"/>
          <w:marTop w:val="0"/>
          <w:marBottom w:val="0"/>
          <w:divBdr>
            <w:top w:val="none" w:sz="0" w:space="0" w:color="auto"/>
            <w:left w:val="none" w:sz="0" w:space="0" w:color="auto"/>
            <w:bottom w:val="none" w:sz="0" w:space="0" w:color="auto"/>
            <w:right w:val="none" w:sz="0" w:space="0" w:color="auto"/>
          </w:divBdr>
        </w:div>
        <w:div w:id="914247041">
          <w:marLeft w:val="0"/>
          <w:marRight w:val="0"/>
          <w:marTop w:val="0"/>
          <w:marBottom w:val="0"/>
          <w:divBdr>
            <w:top w:val="none" w:sz="0" w:space="0" w:color="auto"/>
            <w:left w:val="none" w:sz="0" w:space="0" w:color="auto"/>
            <w:bottom w:val="none" w:sz="0" w:space="0" w:color="auto"/>
            <w:right w:val="none" w:sz="0" w:space="0" w:color="auto"/>
          </w:divBdr>
          <w:divsChild>
            <w:div w:id="1277173363">
              <w:marLeft w:val="0"/>
              <w:marRight w:val="0"/>
              <w:marTop w:val="0"/>
              <w:marBottom w:val="0"/>
              <w:divBdr>
                <w:top w:val="none" w:sz="0" w:space="0" w:color="auto"/>
                <w:left w:val="none" w:sz="0" w:space="0" w:color="auto"/>
                <w:bottom w:val="none" w:sz="0" w:space="0" w:color="auto"/>
                <w:right w:val="none" w:sz="0" w:space="0" w:color="auto"/>
              </w:divBdr>
            </w:div>
          </w:divsChild>
        </w:div>
        <w:div w:id="1613510452">
          <w:marLeft w:val="0"/>
          <w:marRight w:val="0"/>
          <w:marTop w:val="0"/>
          <w:marBottom w:val="0"/>
          <w:divBdr>
            <w:top w:val="none" w:sz="0" w:space="0" w:color="auto"/>
            <w:left w:val="none" w:sz="0" w:space="0" w:color="auto"/>
            <w:bottom w:val="none" w:sz="0" w:space="0" w:color="auto"/>
            <w:right w:val="none" w:sz="0" w:space="0" w:color="auto"/>
          </w:divBdr>
        </w:div>
        <w:div w:id="1684818875">
          <w:marLeft w:val="0"/>
          <w:marRight w:val="0"/>
          <w:marTop w:val="0"/>
          <w:marBottom w:val="0"/>
          <w:divBdr>
            <w:top w:val="none" w:sz="0" w:space="0" w:color="auto"/>
            <w:left w:val="none" w:sz="0" w:space="0" w:color="auto"/>
            <w:bottom w:val="none" w:sz="0" w:space="0" w:color="auto"/>
            <w:right w:val="none" w:sz="0" w:space="0" w:color="auto"/>
          </w:divBdr>
          <w:divsChild>
            <w:div w:id="1876119043">
              <w:marLeft w:val="0"/>
              <w:marRight w:val="0"/>
              <w:marTop w:val="0"/>
              <w:marBottom w:val="0"/>
              <w:divBdr>
                <w:top w:val="none" w:sz="0" w:space="0" w:color="auto"/>
                <w:left w:val="none" w:sz="0" w:space="0" w:color="auto"/>
                <w:bottom w:val="none" w:sz="0" w:space="0" w:color="auto"/>
                <w:right w:val="none" w:sz="0" w:space="0" w:color="auto"/>
              </w:divBdr>
            </w:div>
          </w:divsChild>
        </w:div>
        <w:div w:id="1801148037">
          <w:marLeft w:val="0"/>
          <w:marRight w:val="0"/>
          <w:marTop w:val="0"/>
          <w:marBottom w:val="0"/>
          <w:divBdr>
            <w:top w:val="none" w:sz="0" w:space="0" w:color="auto"/>
            <w:left w:val="none" w:sz="0" w:space="0" w:color="auto"/>
            <w:bottom w:val="none" w:sz="0" w:space="0" w:color="auto"/>
            <w:right w:val="none" w:sz="0" w:space="0" w:color="auto"/>
          </w:divBdr>
        </w:div>
        <w:div w:id="1376080253">
          <w:marLeft w:val="0"/>
          <w:marRight w:val="0"/>
          <w:marTop w:val="0"/>
          <w:marBottom w:val="0"/>
          <w:divBdr>
            <w:top w:val="none" w:sz="0" w:space="0" w:color="auto"/>
            <w:left w:val="none" w:sz="0" w:space="0" w:color="auto"/>
            <w:bottom w:val="none" w:sz="0" w:space="0" w:color="auto"/>
            <w:right w:val="none" w:sz="0" w:space="0" w:color="auto"/>
          </w:divBdr>
          <w:divsChild>
            <w:div w:id="1459569347">
              <w:marLeft w:val="0"/>
              <w:marRight w:val="0"/>
              <w:marTop w:val="0"/>
              <w:marBottom w:val="0"/>
              <w:divBdr>
                <w:top w:val="none" w:sz="0" w:space="0" w:color="auto"/>
                <w:left w:val="none" w:sz="0" w:space="0" w:color="auto"/>
                <w:bottom w:val="none" w:sz="0" w:space="0" w:color="auto"/>
                <w:right w:val="none" w:sz="0" w:space="0" w:color="auto"/>
              </w:divBdr>
            </w:div>
          </w:divsChild>
        </w:div>
        <w:div w:id="1454783006">
          <w:marLeft w:val="0"/>
          <w:marRight w:val="0"/>
          <w:marTop w:val="0"/>
          <w:marBottom w:val="0"/>
          <w:divBdr>
            <w:top w:val="none" w:sz="0" w:space="0" w:color="auto"/>
            <w:left w:val="none" w:sz="0" w:space="0" w:color="auto"/>
            <w:bottom w:val="none" w:sz="0" w:space="0" w:color="auto"/>
            <w:right w:val="none" w:sz="0" w:space="0" w:color="auto"/>
          </w:divBdr>
          <w:divsChild>
            <w:div w:id="1439527576">
              <w:marLeft w:val="0"/>
              <w:marRight w:val="0"/>
              <w:marTop w:val="0"/>
              <w:marBottom w:val="0"/>
              <w:divBdr>
                <w:top w:val="none" w:sz="0" w:space="0" w:color="auto"/>
                <w:left w:val="none" w:sz="0" w:space="0" w:color="auto"/>
                <w:bottom w:val="none" w:sz="0" w:space="0" w:color="auto"/>
                <w:right w:val="none" w:sz="0" w:space="0" w:color="auto"/>
              </w:divBdr>
            </w:div>
          </w:divsChild>
        </w:div>
        <w:div w:id="457533027">
          <w:marLeft w:val="0"/>
          <w:marRight w:val="0"/>
          <w:marTop w:val="0"/>
          <w:marBottom w:val="0"/>
          <w:divBdr>
            <w:top w:val="none" w:sz="0" w:space="0" w:color="auto"/>
            <w:left w:val="none" w:sz="0" w:space="0" w:color="auto"/>
            <w:bottom w:val="none" w:sz="0" w:space="0" w:color="auto"/>
            <w:right w:val="none" w:sz="0" w:space="0" w:color="auto"/>
          </w:divBdr>
        </w:div>
        <w:div w:id="97454441">
          <w:marLeft w:val="0"/>
          <w:marRight w:val="0"/>
          <w:marTop w:val="0"/>
          <w:marBottom w:val="0"/>
          <w:divBdr>
            <w:top w:val="none" w:sz="0" w:space="0" w:color="auto"/>
            <w:left w:val="none" w:sz="0" w:space="0" w:color="auto"/>
            <w:bottom w:val="none" w:sz="0" w:space="0" w:color="auto"/>
            <w:right w:val="none" w:sz="0" w:space="0" w:color="auto"/>
          </w:divBdr>
          <w:divsChild>
            <w:div w:id="2009359350">
              <w:marLeft w:val="0"/>
              <w:marRight w:val="0"/>
              <w:marTop w:val="0"/>
              <w:marBottom w:val="0"/>
              <w:divBdr>
                <w:top w:val="none" w:sz="0" w:space="0" w:color="auto"/>
                <w:left w:val="none" w:sz="0" w:space="0" w:color="auto"/>
                <w:bottom w:val="none" w:sz="0" w:space="0" w:color="auto"/>
                <w:right w:val="none" w:sz="0" w:space="0" w:color="auto"/>
              </w:divBdr>
            </w:div>
          </w:divsChild>
        </w:div>
        <w:div w:id="68114875">
          <w:marLeft w:val="0"/>
          <w:marRight w:val="0"/>
          <w:marTop w:val="0"/>
          <w:marBottom w:val="0"/>
          <w:divBdr>
            <w:top w:val="none" w:sz="0" w:space="0" w:color="auto"/>
            <w:left w:val="none" w:sz="0" w:space="0" w:color="auto"/>
            <w:bottom w:val="none" w:sz="0" w:space="0" w:color="auto"/>
            <w:right w:val="none" w:sz="0" w:space="0" w:color="auto"/>
          </w:divBdr>
        </w:div>
        <w:div w:id="33425863">
          <w:marLeft w:val="0"/>
          <w:marRight w:val="0"/>
          <w:marTop w:val="0"/>
          <w:marBottom w:val="0"/>
          <w:divBdr>
            <w:top w:val="none" w:sz="0" w:space="0" w:color="auto"/>
            <w:left w:val="none" w:sz="0" w:space="0" w:color="auto"/>
            <w:bottom w:val="none" w:sz="0" w:space="0" w:color="auto"/>
            <w:right w:val="none" w:sz="0" w:space="0" w:color="auto"/>
          </w:divBdr>
          <w:divsChild>
            <w:div w:id="2000451609">
              <w:marLeft w:val="0"/>
              <w:marRight w:val="0"/>
              <w:marTop w:val="0"/>
              <w:marBottom w:val="0"/>
              <w:divBdr>
                <w:top w:val="none" w:sz="0" w:space="0" w:color="auto"/>
                <w:left w:val="none" w:sz="0" w:space="0" w:color="auto"/>
                <w:bottom w:val="none" w:sz="0" w:space="0" w:color="auto"/>
                <w:right w:val="none" w:sz="0" w:space="0" w:color="auto"/>
              </w:divBdr>
            </w:div>
          </w:divsChild>
        </w:div>
        <w:div w:id="1937446542">
          <w:marLeft w:val="0"/>
          <w:marRight w:val="0"/>
          <w:marTop w:val="0"/>
          <w:marBottom w:val="0"/>
          <w:divBdr>
            <w:top w:val="none" w:sz="0" w:space="0" w:color="auto"/>
            <w:left w:val="none" w:sz="0" w:space="0" w:color="auto"/>
            <w:bottom w:val="none" w:sz="0" w:space="0" w:color="auto"/>
            <w:right w:val="none" w:sz="0" w:space="0" w:color="auto"/>
          </w:divBdr>
          <w:divsChild>
            <w:div w:id="527254209">
              <w:marLeft w:val="0"/>
              <w:marRight w:val="0"/>
              <w:marTop w:val="0"/>
              <w:marBottom w:val="0"/>
              <w:divBdr>
                <w:top w:val="none" w:sz="0" w:space="0" w:color="auto"/>
                <w:left w:val="none" w:sz="0" w:space="0" w:color="auto"/>
                <w:bottom w:val="none" w:sz="0" w:space="0" w:color="auto"/>
                <w:right w:val="none" w:sz="0" w:space="0" w:color="auto"/>
              </w:divBdr>
            </w:div>
          </w:divsChild>
        </w:div>
        <w:div w:id="1666662189">
          <w:marLeft w:val="0"/>
          <w:marRight w:val="0"/>
          <w:marTop w:val="0"/>
          <w:marBottom w:val="0"/>
          <w:divBdr>
            <w:top w:val="none" w:sz="0" w:space="0" w:color="auto"/>
            <w:left w:val="none" w:sz="0" w:space="0" w:color="auto"/>
            <w:bottom w:val="none" w:sz="0" w:space="0" w:color="auto"/>
            <w:right w:val="none" w:sz="0" w:space="0" w:color="auto"/>
          </w:divBdr>
        </w:div>
        <w:div w:id="1980645574">
          <w:marLeft w:val="0"/>
          <w:marRight w:val="0"/>
          <w:marTop w:val="0"/>
          <w:marBottom w:val="0"/>
          <w:divBdr>
            <w:top w:val="none" w:sz="0" w:space="0" w:color="auto"/>
            <w:left w:val="none" w:sz="0" w:space="0" w:color="auto"/>
            <w:bottom w:val="none" w:sz="0" w:space="0" w:color="auto"/>
            <w:right w:val="none" w:sz="0" w:space="0" w:color="auto"/>
          </w:divBdr>
          <w:divsChild>
            <w:div w:id="772700615">
              <w:marLeft w:val="0"/>
              <w:marRight w:val="0"/>
              <w:marTop w:val="0"/>
              <w:marBottom w:val="0"/>
              <w:divBdr>
                <w:top w:val="none" w:sz="0" w:space="0" w:color="auto"/>
                <w:left w:val="none" w:sz="0" w:space="0" w:color="auto"/>
                <w:bottom w:val="none" w:sz="0" w:space="0" w:color="auto"/>
                <w:right w:val="none" w:sz="0" w:space="0" w:color="auto"/>
              </w:divBdr>
            </w:div>
          </w:divsChild>
        </w:div>
        <w:div w:id="726535512">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
          </w:divsChild>
        </w:div>
        <w:div w:id="2121798532">
          <w:marLeft w:val="0"/>
          <w:marRight w:val="0"/>
          <w:marTop w:val="0"/>
          <w:marBottom w:val="0"/>
          <w:divBdr>
            <w:top w:val="none" w:sz="0" w:space="0" w:color="auto"/>
            <w:left w:val="none" w:sz="0" w:space="0" w:color="auto"/>
            <w:bottom w:val="none" w:sz="0" w:space="0" w:color="auto"/>
            <w:right w:val="none" w:sz="0" w:space="0" w:color="auto"/>
          </w:divBdr>
        </w:div>
        <w:div w:id="769854859">
          <w:marLeft w:val="0"/>
          <w:marRight w:val="0"/>
          <w:marTop w:val="0"/>
          <w:marBottom w:val="0"/>
          <w:divBdr>
            <w:top w:val="none" w:sz="0" w:space="0" w:color="auto"/>
            <w:left w:val="none" w:sz="0" w:space="0" w:color="auto"/>
            <w:bottom w:val="none" w:sz="0" w:space="0" w:color="auto"/>
            <w:right w:val="none" w:sz="0" w:space="0" w:color="auto"/>
          </w:divBdr>
          <w:divsChild>
            <w:div w:id="1182666711">
              <w:marLeft w:val="0"/>
              <w:marRight w:val="0"/>
              <w:marTop w:val="0"/>
              <w:marBottom w:val="0"/>
              <w:divBdr>
                <w:top w:val="none" w:sz="0" w:space="0" w:color="auto"/>
                <w:left w:val="none" w:sz="0" w:space="0" w:color="auto"/>
                <w:bottom w:val="none" w:sz="0" w:space="0" w:color="auto"/>
                <w:right w:val="none" w:sz="0" w:space="0" w:color="auto"/>
              </w:divBdr>
            </w:div>
          </w:divsChild>
        </w:div>
        <w:div w:id="561136681">
          <w:marLeft w:val="0"/>
          <w:marRight w:val="0"/>
          <w:marTop w:val="0"/>
          <w:marBottom w:val="0"/>
          <w:divBdr>
            <w:top w:val="none" w:sz="0" w:space="0" w:color="auto"/>
            <w:left w:val="none" w:sz="0" w:space="0" w:color="auto"/>
            <w:bottom w:val="none" w:sz="0" w:space="0" w:color="auto"/>
            <w:right w:val="none" w:sz="0" w:space="0" w:color="auto"/>
          </w:divBdr>
          <w:divsChild>
            <w:div w:id="535897472">
              <w:marLeft w:val="0"/>
              <w:marRight w:val="0"/>
              <w:marTop w:val="0"/>
              <w:marBottom w:val="0"/>
              <w:divBdr>
                <w:top w:val="none" w:sz="0" w:space="0" w:color="auto"/>
                <w:left w:val="none" w:sz="0" w:space="0" w:color="auto"/>
                <w:bottom w:val="none" w:sz="0" w:space="0" w:color="auto"/>
                <w:right w:val="none" w:sz="0" w:space="0" w:color="auto"/>
              </w:divBdr>
            </w:div>
          </w:divsChild>
        </w:div>
        <w:div w:id="1664428047">
          <w:marLeft w:val="0"/>
          <w:marRight w:val="0"/>
          <w:marTop w:val="0"/>
          <w:marBottom w:val="0"/>
          <w:divBdr>
            <w:top w:val="none" w:sz="0" w:space="0" w:color="auto"/>
            <w:left w:val="none" w:sz="0" w:space="0" w:color="auto"/>
            <w:bottom w:val="none" w:sz="0" w:space="0" w:color="auto"/>
            <w:right w:val="none" w:sz="0" w:space="0" w:color="auto"/>
          </w:divBdr>
        </w:div>
        <w:div w:id="1394617335">
          <w:marLeft w:val="0"/>
          <w:marRight w:val="0"/>
          <w:marTop w:val="0"/>
          <w:marBottom w:val="0"/>
          <w:divBdr>
            <w:top w:val="none" w:sz="0" w:space="0" w:color="auto"/>
            <w:left w:val="none" w:sz="0" w:space="0" w:color="auto"/>
            <w:bottom w:val="none" w:sz="0" w:space="0" w:color="auto"/>
            <w:right w:val="none" w:sz="0" w:space="0" w:color="auto"/>
          </w:divBdr>
        </w:div>
        <w:div w:id="1792824688">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0379">
      <w:bodyDiv w:val="1"/>
      <w:marLeft w:val="0"/>
      <w:marRight w:val="0"/>
      <w:marTop w:val="0"/>
      <w:marBottom w:val="0"/>
      <w:divBdr>
        <w:top w:val="none" w:sz="0" w:space="0" w:color="auto"/>
        <w:left w:val="none" w:sz="0" w:space="0" w:color="auto"/>
        <w:bottom w:val="none" w:sz="0" w:space="0" w:color="auto"/>
        <w:right w:val="none" w:sz="0" w:space="0" w:color="auto"/>
      </w:divBdr>
    </w:div>
    <w:div w:id="1182091652">
      <w:bodyDiv w:val="1"/>
      <w:marLeft w:val="0"/>
      <w:marRight w:val="0"/>
      <w:marTop w:val="0"/>
      <w:marBottom w:val="0"/>
      <w:divBdr>
        <w:top w:val="none" w:sz="0" w:space="0" w:color="auto"/>
        <w:left w:val="none" w:sz="0" w:space="0" w:color="auto"/>
        <w:bottom w:val="none" w:sz="0" w:space="0" w:color="auto"/>
        <w:right w:val="none" w:sz="0" w:space="0" w:color="auto"/>
      </w:divBdr>
    </w:div>
    <w:div w:id="1187719376">
      <w:bodyDiv w:val="1"/>
      <w:marLeft w:val="0"/>
      <w:marRight w:val="0"/>
      <w:marTop w:val="0"/>
      <w:marBottom w:val="0"/>
      <w:divBdr>
        <w:top w:val="none" w:sz="0" w:space="0" w:color="auto"/>
        <w:left w:val="none" w:sz="0" w:space="0" w:color="auto"/>
        <w:bottom w:val="none" w:sz="0" w:space="0" w:color="auto"/>
        <w:right w:val="none" w:sz="0" w:space="0" w:color="auto"/>
      </w:divBdr>
      <w:divsChild>
        <w:div w:id="1982269842">
          <w:marLeft w:val="0"/>
          <w:marRight w:val="0"/>
          <w:marTop w:val="0"/>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
          </w:divsChild>
        </w:div>
        <w:div w:id="2036610053">
          <w:marLeft w:val="0"/>
          <w:marRight w:val="0"/>
          <w:marTop w:val="0"/>
          <w:marBottom w:val="0"/>
          <w:divBdr>
            <w:top w:val="none" w:sz="0" w:space="0" w:color="auto"/>
            <w:left w:val="none" w:sz="0" w:space="0" w:color="auto"/>
            <w:bottom w:val="none" w:sz="0" w:space="0" w:color="auto"/>
            <w:right w:val="none" w:sz="0" w:space="0" w:color="auto"/>
          </w:divBdr>
          <w:divsChild>
            <w:div w:id="933131382">
              <w:marLeft w:val="0"/>
              <w:marRight w:val="0"/>
              <w:marTop w:val="0"/>
              <w:marBottom w:val="0"/>
              <w:divBdr>
                <w:top w:val="none" w:sz="0" w:space="0" w:color="auto"/>
                <w:left w:val="none" w:sz="0" w:space="0" w:color="auto"/>
                <w:bottom w:val="none" w:sz="0" w:space="0" w:color="auto"/>
                <w:right w:val="none" w:sz="0" w:space="0" w:color="auto"/>
              </w:divBdr>
              <w:divsChild>
                <w:div w:id="1780484499">
                  <w:marLeft w:val="0"/>
                  <w:marRight w:val="0"/>
                  <w:marTop w:val="0"/>
                  <w:marBottom w:val="0"/>
                  <w:divBdr>
                    <w:top w:val="none" w:sz="0" w:space="0" w:color="auto"/>
                    <w:left w:val="none" w:sz="0" w:space="0" w:color="auto"/>
                    <w:bottom w:val="none" w:sz="0" w:space="0" w:color="auto"/>
                    <w:right w:val="none" w:sz="0" w:space="0" w:color="auto"/>
                  </w:divBdr>
                  <w:divsChild>
                    <w:div w:id="1043556575">
                      <w:marLeft w:val="0"/>
                      <w:marRight w:val="0"/>
                      <w:marTop w:val="0"/>
                      <w:marBottom w:val="0"/>
                      <w:divBdr>
                        <w:top w:val="none" w:sz="0" w:space="0" w:color="auto"/>
                        <w:left w:val="none" w:sz="0" w:space="0" w:color="auto"/>
                        <w:bottom w:val="none" w:sz="0" w:space="0" w:color="auto"/>
                        <w:right w:val="none" w:sz="0" w:space="0" w:color="auto"/>
                      </w:divBdr>
                      <w:divsChild>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601">
      <w:bodyDiv w:val="1"/>
      <w:marLeft w:val="0"/>
      <w:marRight w:val="0"/>
      <w:marTop w:val="0"/>
      <w:marBottom w:val="0"/>
      <w:divBdr>
        <w:top w:val="none" w:sz="0" w:space="0" w:color="auto"/>
        <w:left w:val="none" w:sz="0" w:space="0" w:color="auto"/>
        <w:bottom w:val="none" w:sz="0" w:space="0" w:color="auto"/>
        <w:right w:val="none" w:sz="0" w:space="0" w:color="auto"/>
      </w:divBdr>
      <w:divsChild>
        <w:div w:id="22562728">
          <w:marLeft w:val="0"/>
          <w:marRight w:val="0"/>
          <w:marTop w:val="0"/>
          <w:marBottom w:val="0"/>
          <w:divBdr>
            <w:top w:val="none" w:sz="0" w:space="0" w:color="auto"/>
            <w:left w:val="none" w:sz="0" w:space="0" w:color="auto"/>
            <w:bottom w:val="none" w:sz="0" w:space="0" w:color="auto"/>
            <w:right w:val="none" w:sz="0" w:space="0" w:color="auto"/>
          </w:divBdr>
          <w:divsChild>
            <w:div w:id="1055467186">
              <w:marLeft w:val="0"/>
              <w:marRight w:val="0"/>
              <w:marTop w:val="0"/>
              <w:marBottom w:val="0"/>
              <w:divBdr>
                <w:top w:val="none" w:sz="0" w:space="0" w:color="auto"/>
                <w:left w:val="none" w:sz="0" w:space="0" w:color="auto"/>
                <w:bottom w:val="none" w:sz="0" w:space="0" w:color="auto"/>
                <w:right w:val="none" w:sz="0" w:space="0" w:color="auto"/>
              </w:divBdr>
              <w:divsChild>
                <w:div w:id="13879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154">
          <w:marLeft w:val="0"/>
          <w:marRight w:val="0"/>
          <w:marTop w:val="0"/>
          <w:marBottom w:val="0"/>
          <w:divBdr>
            <w:top w:val="none" w:sz="0" w:space="0" w:color="auto"/>
            <w:left w:val="none" w:sz="0" w:space="0" w:color="auto"/>
            <w:bottom w:val="none" w:sz="0" w:space="0" w:color="auto"/>
            <w:right w:val="none" w:sz="0" w:space="0" w:color="auto"/>
          </w:divBdr>
          <w:divsChild>
            <w:div w:id="162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705">
      <w:bodyDiv w:val="1"/>
      <w:marLeft w:val="0"/>
      <w:marRight w:val="0"/>
      <w:marTop w:val="0"/>
      <w:marBottom w:val="0"/>
      <w:divBdr>
        <w:top w:val="none" w:sz="0" w:space="0" w:color="auto"/>
        <w:left w:val="none" w:sz="0" w:space="0" w:color="auto"/>
        <w:bottom w:val="none" w:sz="0" w:space="0" w:color="auto"/>
        <w:right w:val="none" w:sz="0" w:space="0" w:color="auto"/>
      </w:divBdr>
    </w:div>
    <w:div w:id="1212107425">
      <w:bodyDiv w:val="1"/>
      <w:marLeft w:val="0"/>
      <w:marRight w:val="0"/>
      <w:marTop w:val="0"/>
      <w:marBottom w:val="0"/>
      <w:divBdr>
        <w:top w:val="none" w:sz="0" w:space="0" w:color="auto"/>
        <w:left w:val="none" w:sz="0" w:space="0" w:color="auto"/>
        <w:bottom w:val="none" w:sz="0" w:space="0" w:color="auto"/>
        <w:right w:val="none" w:sz="0" w:space="0" w:color="auto"/>
      </w:divBdr>
    </w:div>
    <w:div w:id="1273319890">
      <w:bodyDiv w:val="1"/>
      <w:marLeft w:val="0"/>
      <w:marRight w:val="0"/>
      <w:marTop w:val="0"/>
      <w:marBottom w:val="0"/>
      <w:divBdr>
        <w:top w:val="none" w:sz="0" w:space="0" w:color="auto"/>
        <w:left w:val="none" w:sz="0" w:space="0" w:color="auto"/>
        <w:bottom w:val="none" w:sz="0" w:space="0" w:color="auto"/>
        <w:right w:val="none" w:sz="0" w:space="0" w:color="auto"/>
      </w:divBdr>
    </w:div>
    <w:div w:id="1372269592">
      <w:bodyDiv w:val="1"/>
      <w:marLeft w:val="0"/>
      <w:marRight w:val="0"/>
      <w:marTop w:val="0"/>
      <w:marBottom w:val="0"/>
      <w:divBdr>
        <w:top w:val="none" w:sz="0" w:space="0" w:color="auto"/>
        <w:left w:val="none" w:sz="0" w:space="0" w:color="auto"/>
        <w:bottom w:val="none" w:sz="0" w:space="0" w:color="auto"/>
        <w:right w:val="none" w:sz="0" w:space="0" w:color="auto"/>
      </w:divBdr>
    </w:div>
    <w:div w:id="1396514360">
      <w:bodyDiv w:val="1"/>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sChild>
            <w:div w:id="837697697">
              <w:marLeft w:val="0"/>
              <w:marRight w:val="0"/>
              <w:marTop w:val="0"/>
              <w:marBottom w:val="0"/>
              <w:divBdr>
                <w:top w:val="none" w:sz="0" w:space="0" w:color="auto"/>
                <w:left w:val="none" w:sz="0" w:space="0" w:color="auto"/>
                <w:bottom w:val="none" w:sz="0" w:space="0" w:color="auto"/>
                <w:right w:val="none" w:sz="0" w:space="0" w:color="auto"/>
              </w:divBdr>
            </w:div>
          </w:divsChild>
        </w:div>
        <w:div w:id="2029333059">
          <w:marLeft w:val="0"/>
          <w:marRight w:val="0"/>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895">
      <w:bodyDiv w:val="1"/>
      <w:marLeft w:val="0"/>
      <w:marRight w:val="0"/>
      <w:marTop w:val="0"/>
      <w:marBottom w:val="0"/>
      <w:divBdr>
        <w:top w:val="none" w:sz="0" w:space="0" w:color="auto"/>
        <w:left w:val="none" w:sz="0" w:space="0" w:color="auto"/>
        <w:bottom w:val="none" w:sz="0" w:space="0" w:color="auto"/>
        <w:right w:val="none" w:sz="0" w:space="0" w:color="auto"/>
      </w:divBdr>
    </w:div>
    <w:div w:id="1435512308">
      <w:bodyDiv w:val="1"/>
      <w:marLeft w:val="0"/>
      <w:marRight w:val="0"/>
      <w:marTop w:val="0"/>
      <w:marBottom w:val="0"/>
      <w:divBdr>
        <w:top w:val="none" w:sz="0" w:space="0" w:color="auto"/>
        <w:left w:val="none" w:sz="0" w:space="0" w:color="auto"/>
        <w:bottom w:val="none" w:sz="0" w:space="0" w:color="auto"/>
        <w:right w:val="none" w:sz="0" w:space="0" w:color="auto"/>
      </w:divBdr>
    </w:div>
    <w:div w:id="1497375970">
      <w:bodyDiv w:val="1"/>
      <w:marLeft w:val="0"/>
      <w:marRight w:val="0"/>
      <w:marTop w:val="0"/>
      <w:marBottom w:val="0"/>
      <w:divBdr>
        <w:top w:val="none" w:sz="0" w:space="0" w:color="auto"/>
        <w:left w:val="none" w:sz="0" w:space="0" w:color="auto"/>
        <w:bottom w:val="none" w:sz="0" w:space="0" w:color="auto"/>
        <w:right w:val="none" w:sz="0" w:space="0" w:color="auto"/>
      </w:divBdr>
    </w:div>
    <w:div w:id="1516071322">
      <w:bodyDiv w:val="1"/>
      <w:marLeft w:val="0"/>
      <w:marRight w:val="0"/>
      <w:marTop w:val="0"/>
      <w:marBottom w:val="0"/>
      <w:divBdr>
        <w:top w:val="none" w:sz="0" w:space="0" w:color="auto"/>
        <w:left w:val="none" w:sz="0" w:space="0" w:color="auto"/>
        <w:bottom w:val="none" w:sz="0" w:space="0" w:color="auto"/>
        <w:right w:val="none" w:sz="0" w:space="0" w:color="auto"/>
      </w:divBdr>
    </w:div>
    <w:div w:id="1575043807">
      <w:bodyDiv w:val="1"/>
      <w:marLeft w:val="0"/>
      <w:marRight w:val="0"/>
      <w:marTop w:val="0"/>
      <w:marBottom w:val="0"/>
      <w:divBdr>
        <w:top w:val="none" w:sz="0" w:space="0" w:color="auto"/>
        <w:left w:val="none" w:sz="0" w:space="0" w:color="auto"/>
        <w:bottom w:val="none" w:sz="0" w:space="0" w:color="auto"/>
        <w:right w:val="none" w:sz="0" w:space="0" w:color="auto"/>
      </w:divBdr>
    </w:div>
    <w:div w:id="1635602610">
      <w:bodyDiv w:val="1"/>
      <w:marLeft w:val="0"/>
      <w:marRight w:val="0"/>
      <w:marTop w:val="0"/>
      <w:marBottom w:val="0"/>
      <w:divBdr>
        <w:top w:val="none" w:sz="0" w:space="0" w:color="auto"/>
        <w:left w:val="none" w:sz="0" w:space="0" w:color="auto"/>
        <w:bottom w:val="none" w:sz="0" w:space="0" w:color="auto"/>
        <w:right w:val="none" w:sz="0" w:space="0" w:color="auto"/>
      </w:divBdr>
      <w:divsChild>
        <w:div w:id="340861846">
          <w:marLeft w:val="0"/>
          <w:marRight w:val="0"/>
          <w:marTop w:val="0"/>
          <w:marBottom w:val="0"/>
          <w:divBdr>
            <w:top w:val="none" w:sz="0" w:space="0" w:color="auto"/>
            <w:left w:val="none" w:sz="0" w:space="0" w:color="auto"/>
            <w:bottom w:val="none" w:sz="0" w:space="0" w:color="auto"/>
            <w:right w:val="none" w:sz="0" w:space="0" w:color="auto"/>
          </w:divBdr>
          <w:divsChild>
            <w:div w:id="1694459872">
              <w:marLeft w:val="0"/>
              <w:marRight w:val="0"/>
              <w:marTop w:val="0"/>
              <w:marBottom w:val="0"/>
              <w:divBdr>
                <w:top w:val="none" w:sz="0" w:space="0" w:color="auto"/>
                <w:left w:val="none" w:sz="0" w:space="0" w:color="auto"/>
                <w:bottom w:val="none" w:sz="0" w:space="0" w:color="auto"/>
                <w:right w:val="none" w:sz="0" w:space="0" w:color="auto"/>
              </w:divBdr>
            </w:div>
          </w:divsChild>
        </w:div>
        <w:div w:id="293146734">
          <w:marLeft w:val="0"/>
          <w:marRight w:val="0"/>
          <w:marTop w:val="0"/>
          <w:marBottom w:val="0"/>
          <w:divBdr>
            <w:top w:val="none" w:sz="0" w:space="0" w:color="auto"/>
            <w:left w:val="none" w:sz="0" w:space="0" w:color="auto"/>
            <w:bottom w:val="none" w:sz="0" w:space="0" w:color="auto"/>
            <w:right w:val="none" w:sz="0" w:space="0" w:color="auto"/>
          </w:divBdr>
          <w:divsChild>
            <w:div w:id="896358016">
              <w:marLeft w:val="0"/>
              <w:marRight w:val="0"/>
              <w:marTop w:val="0"/>
              <w:marBottom w:val="0"/>
              <w:divBdr>
                <w:top w:val="none" w:sz="0" w:space="0" w:color="auto"/>
                <w:left w:val="none" w:sz="0" w:space="0" w:color="auto"/>
                <w:bottom w:val="none" w:sz="0" w:space="0" w:color="auto"/>
                <w:right w:val="none" w:sz="0" w:space="0" w:color="auto"/>
              </w:divBdr>
              <w:divsChild>
                <w:div w:id="1334916860">
                  <w:marLeft w:val="0"/>
                  <w:marRight w:val="0"/>
                  <w:marTop w:val="0"/>
                  <w:marBottom w:val="0"/>
                  <w:divBdr>
                    <w:top w:val="none" w:sz="0" w:space="0" w:color="auto"/>
                    <w:left w:val="none" w:sz="0" w:space="0" w:color="auto"/>
                    <w:bottom w:val="none" w:sz="0" w:space="0" w:color="auto"/>
                    <w:right w:val="none" w:sz="0" w:space="0" w:color="auto"/>
                  </w:divBdr>
                  <w:divsChild>
                    <w:div w:id="1454441698">
                      <w:marLeft w:val="0"/>
                      <w:marRight w:val="0"/>
                      <w:marTop w:val="0"/>
                      <w:marBottom w:val="0"/>
                      <w:divBdr>
                        <w:top w:val="none" w:sz="0" w:space="0" w:color="auto"/>
                        <w:left w:val="none" w:sz="0" w:space="0" w:color="auto"/>
                        <w:bottom w:val="none" w:sz="0" w:space="0" w:color="auto"/>
                        <w:right w:val="none" w:sz="0" w:space="0" w:color="auto"/>
                      </w:divBdr>
                      <w:divsChild>
                        <w:div w:id="972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404">
                  <w:marLeft w:val="0"/>
                  <w:marRight w:val="0"/>
                  <w:marTop w:val="0"/>
                  <w:marBottom w:val="0"/>
                  <w:divBdr>
                    <w:top w:val="none" w:sz="0" w:space="0" w:color="auto"/>
                    <w:left w:val="none" w:sz="0" w:space="0" w:color="auto"/>
                    <w:bottom w:val="none" w:sz="0" w:space="0" w:color="auto"/>
                    <w:right w:val="none" w:sz="0" w:space="0" w:color="auto"/>
                  </w:divBdr>
                </w:div>
                <w:div w:id="704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958">
      <w:bodyDiv w:val="1"/>
      <w:marLeft w:val="0"/>
      <w:marRight w:val="0"/>
      <w:marTop w:val="0"/>
      <w:marBottom w:val="0"/>
      <w:divBdr>
        <w:top w:val="none" w:sz="0" w:space="0" w:color="auto"/>
        <w:left w:val="none" w:sz="0" w:space="0" w:color="auto"/>
        <w:bottom w:val="none" w:sz="0" w:space="0" w:color="auto"/>
        <w:right w:val="none" w:sz="0" w:space="0" w:color="auto"/>
      </w:divBdr>
    </w:div>
    <w:div w:id="1730497260">
      <w:bodyDiv w:val="1"/>
      <w:marLeft w:val="0"/>
      <w:marRight w:val="0"/>
      <w:marTop w:val="0"/>
      <w:marBottom w:val="0"/>
      <w:divBdr>
        <w:top w:val="none" w:sz="0" w:space="0" w:color="auto"/>
        <w:left w:val="none" w:sz="0" w:space="0" w:color="auto"/>
        <w:bottom w:val="none" w:sz="0" w:space="0" w:color="auto"/>
        <w:right w:val="none" w:sz="0" w:space="0" w:color="auto"/>
      </w:divBdr>
    </w:div>
    <w:div w:id="1764764532">
      <w:bodyDiv w:val="1"/>
      <w:marLeft w:val="0"/>
      <w:marRight w:val="0"/>
      <w:marTop w:val="0"/>
      <w:marBottom w:val="0"/>
      <w:divBdr>
        <w:top w:val="none" w:sz="0" w:space="0" w:color="auto"/>
        <w:left w:val="none" w:sz="0" w:space="0" w:color="auto"/>
        <w:bottom w:val="none" w:sz="0" w:space="0" w:color="auto"/>
        <w:right w:val="none" w:sz="0" w:space="0" w:color="auto"/>
      </w:divBdr>
    </w:div>
    <w:div w:id="1779564873">
      <w:bodyDiv w:val="1"/>
      <w:marLeft w:val="0"/>
      <w:marRight w:val="0"/>
      <w:marTop w:val="0"/>
      <w:marBottom w:val="0"/>
      <w:divBdr>
        <w:top w:val="none" w:sz="0" w:space="0" w:color="auto"/>
        <w:left w:val="none" w:sz="0" w:space="0" w:color="auto"/>
        <w:bottom w:val="none" w:sz="0" w:space="0" w:color="auto"/>
        <w:right w:val="none" w:sz="0" w:space="0" w:color="auto"/>
      </w:divBdr>
    </w:div>
    <w:div w:id="1854420350">
      <w:bodyDiv w:val="1"/>
      <w:marLeft w:val="0"/>
      <w:marRight w:val="0"/>
      <w:marTop w:val="0"/>
      <w:marBottom w:val="0"/>
      <w:divBdr>
        <w:top w:val="none" w:sz="0" w:space="0" w:color="auto"/>
        <w:left w:val="none" w:sz="0" w:space="0" w:color="auto"/>
        <w:bottom w:val="none" w:sz="0" w:space="0" w:color="auto"/>
        <w:right w:val="none" w:sz="0" w:space="0" w:color="auto"/>
      </w:divBdr>
    </w:div>
    <w:div w:id="1858150144">
      <w:bodyDiv w:val="1"/>
      <w:marLeft w:val="0"/>
      <w:marRight w:val="0"/>
      <w:marTop w:val="0"/>
      <w:marBottom w:val="0"/>
      <w:divBdr>
        <w:top w:val="none" w:sz="0" w:space="0" w:color="auto"/>
        <w:left w:val="none" w:sz="0" w:space="0" w:color="auto"/>
        <w:bottom w:val="none" w:sz="0" w:space="0" w:color="auto"/>
        <w:right w:val="none" w:sz="0" w:space="0" w:color="auto"/>
      </w:divBdr>
    </w:div>
    <w:div w:id="1944069459">
      <w:bodyDiv w:val="1"/>
      <w:marLeft w:val="0"/>
      <w:marRight w:val="0"/>
      <w:marTop w:val="0"/>
      <w:marBottom w:val="0"/>
      <w:divBdr>
        <w:top w:val="none" w:sz="0" w:space="0" w:color="auto"/>
        <w:left w:val="none" w:sz="0" w:space="0" w:color="auto"/>
        <w:bottom w:val="none" w:sz="0" w:space="0" w:color="auto"/>
        <w:right w:val="none" w:sz="0" w:space="0" w:color="auto"/>
      </w:divBdr>
    </w:div>
    <w:div w:id="1959675876">
      <w:bodyDiv w:val="1"/>
      <w:marLeft w:val="0"/>
      <w:marRight w:val="0"/>
      <w:marTop w:val="0"/>
      <w:marBottom w:val="0"/>
      <w:divBdr>
        <w:top w:val="none" w:sz="0" w:space="0" w:color="auto"/>
        <w:left w:val="none" w:sz="0" w:space="0" w:color="auto"/>
        <w:bottom w:val="none" w:sz="0" w:space="0" w:color="auto"/>
        <w:right w:val="none" w:sz="0" w:space="0" w:color="auto"/>
      </w:divBdr>
      <w:divsChild>
        <w:div w:id="1766147274">
          <w:marLeft w:val="0"/>
          <w:marRight w:val="0"/>
          <w:marTop w:val="0"/>
          <w:marBottom w:val="0"/>
          <w:divBdr>
            <w:top w:val="none" w:sz="0" w:space="0" w:color="auto"/>
            <w:left w:val="none" w:sz="0" w:space="0" w:color="auto"/>
            <w:bottom w:val="none" w:sz="0" w:space="0" w:color="auto"/>
            <w:right w:val="none" w:sz="0" w:space="0" w:color="auto"/>
          </w:divBdr>
          <w:divsChild>
            <w:div w:id="289409331">
              <w:marLeft w:val="0"/>
              <w:marRight w:val="0"/>
              <w:marTop w:val="0"/>
              <w:marBottom w:val="0"/>
              <w:divBdr>
                <w:top w:val="none" w:sz="0" w:space="0" w:color="auto"/>
                <w:left w:val="none" w:sz="0" w:space="0" w:color="auto"/>
                <w:bottom w:val="none" w:sz="0" w:space="0" w:color="auto"/>
                <w:right w:val="none" w:sz="0" w:space="0" w:color="auto"/>
              </w:divBdr>
            </w:div>
          </w:divsChild>
        </w:div>
        <w:div w:id="364911224">
          <w:marLeft w:val="0"/>
          <w:marRight w:val="0"/>
          <w:marTop w:val="0"/>
          <w:marBottom w:val="0"/>
          <w:divBdr>
            <w:top w:val="none" w:sz="0" w:space="0" w:color="auto"/>
            <w:left w:val="none" w:sz="0" w:space="0" w:color="auto"/>
            <w:bottom w:val="none" w:sz="0" w:space="0" w:color="auto"/>
            <w:right w:val="none" w:sz="0" w:space="0" w:color="auto"/>
          </w:divBdr>
          <w:divsChild>
            <w:div w:id="1337804779">
              <w:marLeft w:val="0"/>
              <w:marRight w:val="0"/>
              <w:marTop w:val="0"/>
              <w:marBottom w:val="0"/>
              <w:divBdr>
                <w:top w:val="none" w:sz="0" w:space="0" w:color="auto"/>
                <w:left w:val="none" w:sz="0" w:space="0" w:color="auto"/>
                <w:bottom w:val="none" w:sz="0" w:space="0" w:color="auto"/>
                <w:right w:val="none" w:sz="0" w:space="0" w:color="auto"/>
              </w:divBdr>
              <w:divsChild>
                <w:div w:id="985478394">
                  <w:marLeft w:val="0"/>
                  <w:marRight w:val="0"/>
                  <w:marTop w:val="0"/>
                  <w:marBottom w:val="0"/>
                  <w:divBdr>
                    <w:top w:val="none" w:sz="0" w:space="0" w:color="auto"/>
                    <w:left w:val="none" w:sz="0" w:space="0" w:color="auto"/>
                    <w:bottom w:val="none" w:sz="0" w:space="0" w:color="auto"/>
                    <w:right w:val="none" w:sz="0" w:space="0" w:color="auto"/>
                  </w:divBdr>
                  <w:divsChild>
                    <w:div w:id="629939343">
                      <w:marLeft w:val="0"/>
                      <w:marRight w:val="0"/>
                      <w:marTop w:val="0"/>
                      <w:marBottom w:val="0"/>
                      <w:divBdr>
                        <w:top w:val="none" w:sz="0" w:space="0" w:color="auto"/>
                        <w:left w:val="none" w:sz="0" w:space="0" w:color="auto"/>
                        <w:bottom w:val="none" w:sz="0" w:space="0" w:color="auto"/>
                        <w:right w:val="none" w:sz="0" w:space="0" w:color="auto"/>
                      </w:divBdr>
                      <w:divsChild>
                        <w:div w:id="65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1020">
                  <w:marLeft w:val="0"/>
                  <w:marRight w:val="0"/>
                  <w:marTop w:val="0"/>
                  <w:marBottom w:val="0"/>
                  <w:divBdr>
                    <w:top w:val="none" w:sz="0" w:space="0" w:color="auto"/>
                    <w:left w:val="none" w:sz="0" w:space="0" w:color="auto"/>
                    <w:bottom w:val="none" w:sz="0" w:space="0" w:color="auto"/>
                    <w:right w:val="none" w:sz="0" w:space="0" w:color="auto"/>
                  </w:divBdr>
                </w:div>
                <w:div w:id="1922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708">
      <w:bodyDiv w:val="1"/>
      <w:marLeft w:val="0"/>
      <w:marRight w:val="0"/>
      <w:marTop w:val="0"/>
      <w:marBottom w:val="0"/>
      <w:divBdr>
        <w:top w:val="none" w:sz="0" w:space="0" w:color="auto"/>
        <w:left w:val="none" w:sz="0" w:space="0" w:color="auto"/>
        <w:bottom w:val="none" w:sz="0" w:space="0" w:color="auto"/>
        <w:right w:val="none" w:sz="0" w:space="0" w:color="auto"/>
      </w:divBdr>
    </w:div>
    <w:div w:id="2052995404">
      <w:bodyDiv w:val="1"/>
      <w:marLeft w:val="0"/>
      <w:marRight w:val="0"/>
      <w:marTop w:val="0"/>
      <w:marBottom w:val="0"/>
      <w:divBdr>
        <w:top w:val="none" w:sz="0" w:space="0" w:color="auto"/>
        <w:left w:val="none" w:sz="0" w:space="0" w:color="auto"/>
        <w:bottom w:val="none" w:sz="0" w:space="0" w:color="auto"/>
        <w:right w:val="none" w:sz="0" w:space="0" w:color="auto"/>
      </w:divBdr>
    </w:div>
    <w:div w:id="2068990832">
      <w:bodyDiv w:val="1"/>
      <w:marLeft w:val="0"/>
      <w:marRight w:val="0"/>
      <w:marTop w:val="0"/>
      <w:marBottom w:val="0"/>
      <w:divBdr>
        <w:top w:val="none" w:sz="0" w:space="0" w:color="auto"/>
        <w:left w:val="none" w:sz="0" w:space="0" w:color="auto"/>
        <w:bottom w:val="none" w:sz="0" w:space="0" w:color="auto"/>
        <w:right w:val="none" w:sz="0" w:space="0" w:color="auto"/>
      </w:divBdr>
      <w:divsChild>
        <w:div w:id="532429278">
          <w:marLeft w:val="0"/>
          <w:marRight w:val="0"/>
          <w:marTop w:val="0"/>
          <w:marBottom w:val="0"/>
          <w:divBdr>
            <w:top w:val="none" w:sz="0" w:space="0" w:color="auto"/>
            <w:left w:val="none" w:sz="0" w:space="0" w:color="auto"/>
            <w:bottom w:val="none" w:sz="0" w:space="0" w:color="auto"/>
            <w:right w:val="none" w:sz="0" w:space="0" w:color="auto"/>
          </w:divBdr>
          <w:divsChild>
            <w:div w:id="1593659248">
              <w:marLeft w:val="0"/>
              <w:marRight w:val="0"/>
              <w:marTop w:val="0"/>
              <w:marBottom w:val="0"/>
              <w:divBdr>
                <w:top w:val="none" w:sz="0" w:space="0" w:color="auto"/>
                <w:left w:val="none" w:sz="0" w:space="0" w:color="auto"/>
                <w:bottom w:val="none" w:sz="0" w:space="0" w:color="auto"/>
                <w:right w:val="none" w:sz="0" w:space="0" w:color="auto"/>
              </w:divBdr>
            </w:div>
          </w:divsChild>
        </w:div>
        <w:div w:id="1375887860">
          <w:marLeft w:val="0"/>
          <w:marRight w:val="0"/>
          <w:marTop w:val="0"/>
          <w:marBottom w:val="0"/>
          <w:divBdr>
            <w:top w:val="none" w:sz="0" w:space="0" w:color="auto"/>
            <w:left w:val="none" w:sz="0" w:space="0" w:color="auto"/>
            <w:bottom w:val="none" w:sz="0" w:space="0" w:color="auto"/>
            <w:right w:val="none" w:sz="0" w:space="0" w:color="auto"/>
          </w:divBdr>
          <w:divsChild>
            <w:div w:id="543559189">
              <w:marLeft w:val="0"/>
              <w:marRight w:val="0"/>
              <w:marTop w:val="0"/>
              <w:marBottom w:val="0"/>
              <w:divBdr>
                <w:top w:val="none" w:sz="0" w:space="0" w:color="auto"/>
                <w:left w:val="none" w:sz="0" w:space="0" w:color="auto"/>
                <w:bottom w:val="none" w:sz="0" w:space="0" w:color="auto"/>
                <w:right w:val="none" w:sz="0" w:space="0" w:color="auto"/>
              </w:divBdr>
              <w:divsChild>
                <w:div w:id="352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6175">
      <w:bodyDiv w:val="1"/>
      <w:marLeft w:val="0"/>
      <w:marRight w:val="0"/>
      <w:marTop w:val="0"/>
      <w:marBottom w:val="0"/>
      <w:divBdr>
        <w:top w:val="none" w:sz="0" w:space="0" w:color="auto"/>
        <w:left w:val="none" w:sz="0" w:space="0" w:color="auto"/>
        <w:bottom w:val="none" w:sz="0" w:space="0" w:color="auto"/>
        <w:right w:val="none" w:sz="0" w:space="0" w:color="auto"/>
      </w:divBdr>
    </w:div>
    <w:div w:id="2136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2ED9D88741ABBE067C592AF777C0D88B2EEDD81EFD652691B59D8100ED9934B27833C954DC8BDB10DEF7DBB0A5E9D93804821833A32995d1CDA" TargetMode="External"/><Relationship Id="rId18" Type="http://schemas.openxmlformats.org/officeDocument/2006/relationships/hyperlink" Target="consultantplus://offline/ref=512ED9D88741ABBE067C592AF777C0D88B2EEDD81EFD652691B59D8100ED9934A0786BC556D997D818CBA18AF5dFC9A" TargetMode="External"/><Relationship Id="rId26" Type="http://schemas.openxmlformats.org/officeDocument/2006/relationships/hyperlink" Target="consultantplus://offline/ref=9E5741B0C26BA5C6EF9972346BD73D4D5A636F1882F98BD6A808D43009C2B7A330B5D4D25F66776D97445D477476BB8580C23D3C3AA4X6I0X" TargetMode="External"/><Relationship Id="rId39" Type="http://schemas.openxmlformats.org/officeDocument/2006/relationships/hyperlink" Target="consultantplus://offline/ref=9F89C986623386BF5A876139BA5B056BA69C9585933C787773E29AD7E7ECEF59C33A4EB91CA2B4E0BC94A8AF568897D7CEFFC7030273FBB3K1V7A" TargetMode="External"/><Relationship Id="rId21" Type="http://schemas.openxmlformats.org/officeDocument/2006/relationships/hyperlink" Target="consultantplus://offline/ref=B0A5D5BC46EC1ECA1081D14541E443F4A63A7FB102BAE6A2841C5B891B6C2CFA3F13F0D6263256F184BE6CCA2D58BB70A99E7E16547A229BWFGEA" TargetMode="External"/><Relationship Id="rId34" Type="http://schemas.openxmlformats.org/officeDocument/2006/relationships/hyperlink" Target="consultantplus://offline/ref=5F0723DEB4CD276236D9673F2F7C68369967EB0A482D14F1DC3540B797F1FCCDC895AEDE85A581B30B34BE6237979C1F812587156E722E5AUDIAA" TargetMode="External"/><Relationship Id="rId42" Type="http://schemas.openxmlformats.org/officeDocument/2006/relationships/hyperlink" Target="consultantplus://offline/ref=9F89C986623386BF5A876139BA5B056BA69C9585933C787773E29AD7E7ECEF59C33A4EB91CA2B4E1B894A8AF568897D7CEFFC7030273FBB3K1V7A" TargetMode="External"/><Relationship Id="rId47" Type="http://schemas.openxmlformats.org/officeDocument/2006/relationships/hyperlink" Target="consultantplus://offline/ref=4F792B42C754C0FEE377362F78BCF6FF412C5C4F04B38393FC6470AC27BDFCFE0D3684077B3B70668D4BB2002C66FDE4223E8AEE07CC461Em4VDA" TargetMode="External"/><Relationship Id="rId50" Type="http://schemas.openxmlformats.org/officeDocument/2006/relationships/hyperlink" Target="consultantplus://offline/ref=6120D011EB0F2C4B95640A830F73D43950808B674122AEE27C52F8897399D3ECE672150F6F0E02568DD66F136B518C2EA0B5000516C91F30K86EA" TargetMode="External"/><Relationship Id="rId55" Type="http://schemas.openxmlformats.org/officeDocument/2006/relationships/hyperlink" Target="consultantplus://offline/ref=6120D011EB0F2C4B95640A830F73D43950808E6D4325AEE27C52F8897399D3ECE672150F6D09025588D66F136B518C2EA0B5000516C91F30K86EA" TargetMode="External"/><Relationship Id="rId63" Type="http://schemas.openxmlformats.org/officeDocument/2006/relationships/hyperlink" Target="consultantplus://offline/ref=6120D011EB0F2C4B95640A830F73D43950808B664220AEE27C52F8897399D3ECE672150F6F0E07508BD66F136B518C2EA0B5000516C91F30K86EA" TargetMode="External"/><Relationship Id="rId68" Type="http://schemas.openxmlformats.org/officeDocument/2006/relationships/footer" Target="foot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2ED9D88741ABBE067C592AF777C0D88B2EEDD81EFD652691B59D8100ED9934B27833C954DC8BDF17DEF7DBB0A5E9D93804821833A32995d1CDA" TargetMode="External"/><Relationship Id="rId29" Type="http://schemas.openxmlformats.org/officeDocument/2006/relationships/hyperlink" Target="consultantplus://offline/ref=9E5741B0C26BA5C6EF9972346BD73D4D5A626A1A83F58BD6A808D43009C2B7A330B5D4D25D682537874014107F6ABD929EC9233FX3I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2ED9D88741ABBE067C592AF777C0D88A2CEBD81BF0652691B59D8100ED9934A0786BC556D997D818CBA18AF5dFC9A" TargetMode="External"/><Relationship Id="rId24" Type="http://schemas.openxmlformats.org/officeDocument/2006/relationships/hyperlink" Target="consultantplus://offline/ref=B0A5D5BC46EC1ECA1081CE4040E443F4A4397BB10DB0E6A2841C5B891B6C2CFA3F13F0D6243251FED3E47CCE640FB36CAC89601D4A79W2GBA" TargetMode="External"/><Relationship Id="rId32" Type="http://schemas.openxmlformats.org/officeDocument/2006/relationships/hyperlink" Target="consultantplus://offline/ref=9E5741B0C26BA5C6EF9972346BD73D4D5A626B1383F78BD6A808D43009C2B7A330B5D4D25E637166C61E4D433D21B09986D5233724A769E7XCI7X" TargetMode="External"/><Relationship Id="rId37" Type="http://schemas.openxmlformats.org/officeDocument/2006/relationships/hyperlink" Target="consultantplus://offline/ref=9F89C986623386BF5A876139BA5B056BA69C9585933C787773E29AD7E7ECEF59C33A4EB91CA2B4E1BA94A8AF568897D7CEFFC7030273FBB3K1V7A" TargetMode="External"/><Relationship Id="rId40" Type="http://schemas.openxmlformats.org/officeDocument/2006/relationships/hyperlink" Target="consultantplus://offline/ref=9F89C986623386BF5A877D39BE5B056BA099918D9238787773E29AD7E7ECEF59C33A4EBA18AABDE9EFCEB8AB1FDF9FCBCBE8D9081C70KFV2A" TargetMode="External"/><Relationship Id="rId45" Type="http://schemas.openxmlformats.org/officeDocument/2006/relationships/hyperlink" Target="consultantplus://offline/ref=4F792B42C754C0FEE377362F78BCF6FF412C5C4F04B38393FC6470AC27BDFCFE0D3684077B3B70658C4BB2002C66FDE4223E8AEE07CC461Em4VDA" TargetMode="External"/><Relationship Id="rId53" Type="http://schemas.openxmlformats.org/officeDocument/2006/relationships/hyperlink" Target="consultantplus://offline/ref=6120D011EB0F2C4B95640A830F73D43950808E6D4325AEE27C52F8897399D3ECE672150F6D0906598AD66F136B518C2EA0B5000516C91F30K86EA" TargetMode="External"/><Relationship Id="rId58" Type="http://schemas.openxmlformats.org/officeDocument/2006/relationships/hyperlink" Target="consultantplus://offline/ref=6120D011EB0F2C4B95640A830F73D43950808B674127AEE27C52F8897399D3ECE672150F6F0E025384D66F136B518C2EA0B5000516C91F30K86EA" TargetMode="External"/><Relationship Id="rId66" Type="http://schemas.openxmlformats.org/officeDocument/2006/relationships/hyperlink" Target="consultantplus://offline/ref=A05695BEF8D7E19AF5FD4A3B4B4569792D4ED955216C57DDAAD828D1F06D328C88B95999C8E30C5C277F87417D5813DC9B5B894457gEv4J" TargetMode="External"/><Relationship Id="rId5" Type="http://schemas.openxmlformats.org/officeDocument/2006/relationships/webSettings" Target="webSettings.xml"/><Relationship Id="rId15" Type="http://schemas.openxmlformats.org/officeDocument/2006/relationships/hyperlink" Target="consultantplus://offline/ref=512ED9D88741ABBE067C592AF777C0D88B2EEDD81EFD652691B59D8100ED9934B27833C954DC89D913DEF7DBB0A5E9D93804821833A32995d1CDA" TargetMode="External"/><Relationship Id="rId23" Type="http://schemas.openxmlformats.org/officeDocument/2006/relationships/hyperlink" Target="consultantplus://offline/ref=B0A5D5BC46EC1ECA1081CE4040E443F4A4397BB10DB0E6A2841C5B891B6C2CFA3F13F0D6253055FED3E47CCE640FB36CAC89601D4A79W2GBA" TargetMode="External"/><Relationship Id="rId28" Type="http://schemas.openxmlformats.org/officeDocument/2006/relationships/hyperlink" Target="consultantplus://offline/ref=9E5741B0C26BA5C6EF9972346BD73D4D5B636C1B84F18BD6A808D43009C2B7A330B5D4D25E637165C11E4D433D21B09986D5233724A769E7XCI7X" TargetMode="External"/><Relationship Id="rId36" Type="http://schemas.openxmlformats.org/officeDocument/2006/relationships/hyperlink" Target="consultantplus://offline/ref=5F0723DEB4CD276236D9673F2F7C68369967EF0A492D14F1DC3540B797F1FCCDDA95F6D285A79DBA0A21E83372UCIBA" TargetMode="External"/><Relationship Id="rId49" Type="http://schemas.openxmlformats.org/officeDocument/2006/relationships/hyperlink" Target="consultantplus://offline/ref=4F792B42C754C0FEE377362F78BCF6FF412C5C4F04B38393FC6470AC27BDFCFE0D3684077B3B7064844BB2002C66FDE4223E8AEE07CC461Em4VDA" TargetMode="External"/><Relationship Id="rId57" Type="http://schemas.openxmlformats.org/officeDocument/2006/relationships/hyperlink" Target="consultantplus://offline/ref=6120D011EB0F2C4B95640A830F73D43950808B674122AEE27C52F8897399D3ECE672150F6F0E025585D66F136B518C2EA0B5000516C91F30K86EA" TargetMode="External"/><Relationship Id="rId61" Type="http://schemas.openxmlformats.org/officeDocument/2006/relationships/hyperlink" Target="consultantplus://offline/ref=6120D011EB0F2C4B95640A830F73D43950808E6D4325AEE27C52F8897399D3ECE672150F6B0E045685D66F136B518C2EA0B5000516C91F30K86EA" TargetMode="External"/><Relationship Id="rId10" Type="http://schemas.openxmlformats.org/officeDocument/2006/relationships/hyperlink" Target="consultantplus://offline/ref=F11A4125D38A3B7EAB4D2B722FBFAAA82B827D89C6CF840CE373395E962CE4F3F758D88E1C9337EE2661326D5EP4SBI" TargetMode="External"/><Relationship Id="rId19" Type="http://schemas.openxmlformats.org/officeDocument/2006/relationships/hyperlink" Target="consultantplus://offline/ref=B0A5D5BC46EC1ECA1081D14541E443F4A63A7FB102BAE6A2841C5B891B6C2CFA3F13F0D6263256F686BE6CCA2D58BB70A99E7E16547A229BWFGEA" TargetMode="External"/><Relationship Id="rId31" Type="http://schemas.openxmlformats.org/officeDocument/2006/relationships/hyperlink" Target="consultantplus://offline/ref=9E5741B0C26BA5C6EF9972346BD73D4D5A626B1383F78BD6A808D43009C2B7A330B5D4D25E637166C51E4D433D21B09986D5233724A769E7XCI7X" TargetMode="External"/><Relationship Id="rId44" Type="http://schemas.openxmlformats.org/officeDocument/2006/relationships/hyperlink" Target="consultantplus://offline/ref=9F89C986623386BF5A876139BA5B056BA69C9585933C787773E29AD7E7ECEF59C33A4EB91CA2B4E1B894A8AF568897D7CEFFC7030273FBB3K1V7A" TargetMode="External"/><Relationship Id="rId52" Type="http://schemas.openxmlformats.org/officeDocument/2006/relationships/hyperlink" Target="consultantplus://offline/ref=6120D011EB0F2C4B95640A830F73D43950808B674122AEE27C52F8897399D3ECE672150F6F0E02558CD66F136B518C2EA0B5000516C91F30K86EA" TargetMode="External"/><Relationship Id="rId60" Type="http://schemas.openxmlformats.org/officeDocument/2006/relationships/hyperlink" Target="consultantplus://offline/ref=6120D011EB0F2C4B95640A830F73D43950808E6D4325AEE27C52F8897399D3ECE672150F6B0E045588D66F136B518C2EA0B5000516C91F30K86EA" TargetMode="External"/><Relationship Id="rId65" Type="http://schemas.openxmlformats.org/officeDocument/2006/relationships/hyperlink" Target="consultantplus://offline/ref=0ABB8E80DCB75F0EDF730AF638933785420BD97FDB676E9718B49C28DB4DD00EAE7C036DE2CA2368840E1BDB15CFFA2B5A337C3F744746DF01GDX" TargetMode="External"/><Relationship Id="rId4" Type="http://schemas.openxmlformats.org/officeDocument/2006/relationships/settings" Target="settings.xml"/><Relationship Id="rId9" Type="http://schemas.openxmlformats.org/officeDocument/2006/relationships/hyperlink" Target="https://e.goszakaz-vo.ru/npd-doc.aspx?npmid=99&amp;npid=420251753&amp;anchor=ZAP1JGC36O" TargetMode="External"/><Relationship Id="rId14" Type="http://schemas.openxmlformats.org/officeDocument/2006/relationships/hyperlink" Target="consultantplus://offline/ref=512ED9D88741ABBE067C592AF777C0D88B2EEDD81EFD652691B59D8100ED9934B27833C954DC8BDC14DEF7DBB0A5E9D93804821833A32995d1CDA" TargetMode="External"/><Relationship Id="rId22" Type="http://schemas.openxmlformats.org/officeDocument/2006/relationships/hyperlink" Target="consultantplus://offline/ref=B0A5D5BC46EC1ECA1081D040478C1DF9A13021BE0DBEEBF1DB4300D44C6526AD785CA994623F57F587B53D9D6259E736F98D7C1A54782B84F59B90WCG6A" TargetMode="External"/><Relationship Id="rId27" Type="http://schemas.openxmlformats.org/officeDocument/2006/relationships/hyperlink" Target="consultantplus://offline/ref=9E5741B0C26BA5C6EF9972346BD73D4D5A626A1A83F58BD6A808D43009C2B7A330B5D4D45537202296181B146774B48582CB22X3I7X" TargetMode="External"/><Relationship Id="rId30" Type="http://schemas.openxmlformats.org/officeDocument/2006/relationships/hyperlink" Target="consultantplus://offline/ref=9E5741B0C26BA5C6EF9972346BD73D4D5A626A1A83F58BD6A808D43009C2B7A330B5D4DA5537202296181B146774B48582CB22X3I7X" TargetMode="External"/><Relationship Id="rId35" Type="http://schemas.openxmlformats.org/officeDocument/2006/relationships/hyperlink" Target="consultantplus://offline/ref=5F0723DEB4CD276236D9673F2F7C68369967EB0A482D14F1DC3540B797F1FCCDC895AEDE83A282B30634BE6237979C1F812587156E722E5AUDIAA" TargetMode="External"/><Relationship Id="rId43" Type="http://schemas.openxmlformats.org/officeDocument/2006/relationships/hyperlink" Target="consultantplus://offline/ref=9F89C986623386BF5A877D39BE5B056BA0989680963C787773E29AD7E7ECEF59C33A4EB91CA2B4E3B894A8AF568897D7CEFFC7030273FBB3K1V7A" TargetMode="External"/><Relationship Id="rId48" Type="http://schemas.openxmlformats.org/officeDocument/2006/relationships/hyperlink" Target="consultantplus://offline/ref=4F792B42C754C0FEE377392466BCF6FF432E59450AB78393FC6470AC27BDFCFE0D3684077B3B70678C4BB2002C66FDE4223E8AEE07CC461Em4VDA" TargetMode="External"/><Relationship Id="rId56" Type="http://schemas.openxmlformats.org/officeDocument/2006/relationships/hyperlink" Target="consultantplus://offline/ref=6120D011EB0F2C4B95640A830F73D43950808E6D4325AEE27C52F8897399D3ECE672150F6C0C025889D66F136B518C2EA0B5000516C91F30K86EA" TargetMode="External"/><Relationship Id="rId64" Type="http://schemas.openxmlformats.org/officeDocument/2006/relationships/hyperlink" Target="consultantplus://offline/ref=6120D011EB0F2C4B95640A830F73D43950808B66422FAEE27C52F8897399D3ECE672150F6F0E07508BD66F136B518C2EA0B5000516C91F30K86EA" TargetMode="External"/><Relationship Id="rId69" Type="http://schemas.openxmlformats.org/officeDocument/2006/relationships/fontTable" Target="fontTable.xml"/><Relationship Id="rId8" Type="http://schemas.openxmlformats.org/officeDocument/2006/relationships/hyperlink" Target="consultantplus://offline/ref=90910AF852B13F303BC2951A244A502576E8CD8C8D6A6C4EA4EA3740BE595F7FBDBAA109F4B541E0EA918913AFB5k4D" TargetMode="External"/><Relationship Id="rId51" Type="http://schemas.openxmlformats.org/officeDocument/2006/relationships/hyperlink" Target="consultantplus://offline/ref=6120D011EB0F2C4B95640A830F73D43950808B674127AEE27C52F8897399D3ECE672150F6F0E025485D66F136B518C2EA0B5000516C91F30K86EA" TargetMode="External"/><Relationship Id="rId3" Type="http://schemas.openxmlformats.org/officeDocument/2006/relationships/styles" Target="styles.xml"/><Relationship Id="rId12" Type="http://schemas.openxmlformats.org/officeDocument/2006/relationships/hyperlink" Target="consultantplus://offline/ref=512ED9D88741ABBE067C592AF777C0D88B2EEDD81EFD652691B59D8100ED9934B27833C954DC89D917DEF7DBB0A5E9D93804821833A32995d1CDA" TargetMode="External"/><Relationship Id="rId17" Type="http://schemas.openxmlformats.org/officeDocument/2006/relationships/hyperlink" Target="consultantplus://offline/ref=512ED9D88741ABBE067C592AF777C0D88B2EEDD81EFD652691B59D8100ED9934B27833C954DC8CDA14DEF7DBB0A5E9D93804821833A32995d1CDA" TargetMode="External"/><Relationship Id="rId25" Type="http://schemas.openxmlformats.org/officeDocument/2006/relationships/hyperlink" Target="consultantplus://offline/ref=B0A5D5BC46EC1ECA1081D14541E443F4A63A7FB102BAE6A2841C5B891B6C2CFA3F13F0D6263256F181BE6CCA2D58BB70A99E7E16547A229BWFGEA" TargetMode="External"/><Relationship Id="rId33" Type="http://schemas.openxmlformats.org/officeDocument/2006/relationships/hyperlink" Target="consultantplus://offline/ref=5F0723DEB4CD276236D9673F2F7C68369966E90D4B2B14F1DC3540B797F1FCCDC895AEDE87A283B90334BE6237979C1F812587156E722E5AUDIAA" TargetMode="External"/><Relationship Id="rId38" Type="http://schemas.openxmlformats.org/officeDocument/2006/relationships/hyperlink" Target="consultantplus://offline/ref=9F89C986623386BF5A876139BA5B056BA69C9585933C787773E29AD7E7ECEF59C33A4EB91CA2B4E3B994A8AF568897D7CEFFC7030273FBB3K1V7A" TargetMode="External"/><Relationship Id="rId46" Type="http://schemas.openxmlformats.org/officeDocument/2006/relationships/hyperlink" Target="consultantplus://offline/ref=4F792B42C754C0FEE377362F78BCF6FF412F5F4E0CB38393FC6470AC27BDFCFE0D3684077B3B70648A4BB2002C66FDE4223E8AEE07CC461Em4VDA" TargetMode="External"/><Relationship Id="rId59" Type="http://schemas.openxmlformats.org/officeDocument/2006/relationships/hyperlink" Target="consultantplus://offline/ref=6120D011EB0F2C4B95640A830F73D43950808E6D4325AEE27C52F8897399D3ECE672150F6C0C025885D66F136B518C2EA0B5000516C91F30K86EA" TargetMode="External"/><Relationship Id="rId67" Type="http://schemas.openxmlformats.org/officeDocument/2006/relationships/hyperlink" Target="consultantplus://offline/ref=343D8C014704442953D1932D1067316BCD449A5C6ECF8628BDED02DB8AABD63D462A65C33E5525FC6B3CEDB51922B93A5F6CAA929776DDD" TargetMode="External"/><Relationship Id="rId20" Type="http://schemas.openxmlformats.org/officeDocument/2006/relationships/hyperlink" Target="consultantplus://offline/ref=B0A5D5BC46EC1ECA1081D14541E443F4A63A7FB102BAE6A2841C5B891B6C2CFA3F13F0D6263256F685BE6CCA2D58BB70A99E7E16547A229BWFGEA" TargetMode="External"/><Relationship Id="rId41" Type="http://schemas.openxmlformats.org/officeDocument/2006/relationships/hyperlink" Target="consultantplus://offline/ref=9F89C986623386BF5A877D39BE5B056BA09895879130787773E29AD7E7ECEF59C33A4EB91EA7B6E9EFCEB8AB1FDF9FCBCBE8D9081C70KFV2A" TargetMode="External"/><Relationship Id="rId54" Type="http://schemas.openxmlformats.org/officeDocument/2006/relationships/hyperlink" Target="consultantplus://offline/ref=6120D011EB0F2C4B95640A830F73D43950808E6D4325AEE27C52F8897399D3ECE672150F6B0E065989D66F136B518C2EA0B5000516C91F30K86EA" TargetMode="External"/><Relationship Id="rId62" Type="http://schemas.openxmlformats.org/officeDocument/2006/relationships/hyperlink" Target="consultantplus://offline/ref=6120D011EB0F2C4B95640A830F73D43950808B674127AEE27C52F8897399D3ECE672150F6F0E02548BD66F136B518C2EA0B5000516C91F30K86E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881A-B409-4C80-B96E-325E9441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62</Pages>
  <Words>24681</Words>
  <Characters>140688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to49-Solopan</cp:lastModifiedBy>
  <cp:revision>9</cp:revision>
  <cp:lastPrinted>2019-09-26T00:59:00Z</cp:lastPrinted>
  <dcterms:created xsi:type="dcterms:W3CDTF">2019-09-24T23:51:00Z</dcterms:created>
  <dcterms:modified xsi:type="dcterms:W3CDTF">2019-10-02T04:59:00Z</dcterms:modified>
</cp:coreProperties>
</file>